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FD1EA" w14:textId="77777777" w:rsidR="004F7F49" w:rsidRPr="004D35D9" w:rsidRDefault="004F7F49" w:rsidP="004F7F49">
      <w:pPr>
        <w:bidi/>
        <w:spacing w:line="276" w:lineRule="auto"/>
        <w:jc w:val="center"/>
        <w:rPr>
          <w:rFonts w:asciiTheme="minorHAnsi" w:hAnsiTheme="minorHAnsi" w:cstheme="minorBidi" w:hint="cs"/>
          <w:b/>
          <w:bCs/>
          <w:sz w:val="32"/>
          <w:szCs w:val="32"/>
          <w:u w:val="single"/>
          <w:rtl/>
        </w:rPr>
      </w:pPr>
    </w:p>
    <w:p w14:paraId="0B74D96D" w14:textId="77777777" w:rsidR="004F7F49" w:rsidRPr="00B52F71" w:rsidRDefault="004F7F49" w:rsidP="004F7F49">
      <w:pPr>
        <w:spacing w:line="276" w:lineRule="auto"/>
        <w:jc w:val="center"/>
        <w:rPr>
          <w:rFonts w:asciiTheme="minorHAnsi" w:hAnsiTheme="minorHAnsi" w:cstheme="minorHAnsi"/>
          <w:b/>
          <w:bCs/>
          <w:sz w:val="36"/>
          <w:szCs w:val="36"/>
          <w:u w:val="single"/>
        </w:rPr>
      </w:pPr>
      <w:r w:rsidRPr="00B52F71">
        <w:rPr>
          <w:rFonts w:asciiTheme="minorHAnsi" w:hAnsiTheme="minorHAnsi" w:cstheme="minorHAnsi"/>
          <w:b/>
          <w:bCs/>
          <w:sz w:val="36"/>
          <w:szCs w:val="36"/>
          <w:u w:val="single"/>
        </w:rPr>
        <w:t>Panaxia and</w:t>
      </w:r>
      <w:bookmarkStart w:id="0" w:name="_Hlk36215503"/>
      <w:r w:rsidRPr="00B52F71">
        <w:rPr>
          <w:rFonts w:asciiTheme="minorHAnsi" w:hAnsiTheme="minorHAnsi" w:cstheme="minorHAnsi"/>
          <w:b/>
          <w:bCs/>
          <w:sz w:val="36"/>
          <w:szCs w:val="36"/>
          <w:u w:val="single"/>
        </w:rPr>
        <w:t xml:space="preserve"> </w:t>
      </w:r>
      <w:proofErr w:type="spellStart"/>
      <w:r w:rsidRPr="00B52F71">
        <w:rPr>
          <w:rFonts w:asciiTheme="minorHAnsi" w:hAnsiTheme="minorHAnsi" w:cstheme="minorHAnsi"/>
          <w:b/>
          <w:bCs/>
          <w:sz w:val="36"/>
          <w:szCs w:val="36"/>
          <w:u w:val="single"/>
        </w:rPr>
        <w:t>Neuraxpharm</w:t>
      </w:r>
      <w:bookmarkEnd w:id="0"/>
      <w:proofErr w:type="spellEnd"/>
      <w:r w:rsidRPr="00B52F71">
        <w:rPr>
          <w:rFonts w:asciiTheme="minorHAnsi" w:hAnsiTheme="minorHAnsi" w:cstheme="minorHAnsi"/>
          <w:b/>
          <w:bCs/>
          <w:sz w:val="36"/>
          <w:szCs w:val="36"/>
          <w:u w:val="single"/>
        </w:rPr>
        <w:t xml:space="preserve"> Expand Strategic Collaboration to France </w:t>
      </w:r>
      <w:r>
        <w:rPr>
          <w:rFonts w:asciiTheme="minorHAnsi" w:hAnsiTheme="minorHAnsi" w:cstheme="minorHAnsi"/>
          <w:b/>
          <w:bCs/>
          <w:sz w:val="36"/>
          <w:szCs w:val="36"/>
          <w:u w:val="single"/>
        </w:rPr>
        <w:t>with medical cannabis</w:t>
      </w:r>
    </w:p>
    <w:p w14:paraId="1CC5CECA" w14:textId="77777777" w:rsidR="004F7F49" w:rsidRPr="00B52F71" w:rsidRDefault="004F7F49" w:rsidP="004F7F49">
      <w:pPr>
        <w:spacing w:line="276" w:lineRule="auto"/>
        <w:jc w:val="center"/>
        <w:rPr>
          <w:rFonts w:asciiTheme="minorHAnsi" w:hAnsiTheme="minorHAnsi" w:cstheme="minorHAnsi"/>
          <w:b/>
          <w:bCs/>
          <w:sz w:val="28"/>
          <w:szCs w:val="28"/>
          <w:u w:val="single"/>
        </w:rPr>
      </w:pPr>
      <w:r w:rsidRPr="00B52F71">
        <w:rPr>
          <w:rFonts w:asciiTheme="minorHAnsi" w:hAnsiTheme="minorHAnsi" w:cstheme="minorHAnsi"/>
          <w:b/>
          <w:bCs/>
          <w:sz w:val="28"/>
          <w:szCs w:val="28"/>
          <w:u w:val="single"/>
        </w:rPr>
        <w:t>The companies are preparing to receive an export permit and begin initial sales in Germany by year</w:t>
      </w:r>
      <w:r>
        <w:rPr>
          <w:rFonts w:asciiTheme="minorHAnsi" w:hAnsiTheme="minorHAnsi" w:cstheme="minorHAnsi"/>
          <w:b/>
          <w:bCs/>
          <w:sz w:val="28"/>
          <w:szCs w:val="28"/>
          <w:u w:val="single"/>
        </w:rPr>
        <w:t xml:space="preserve"> end</w:t>
      </w:r>
    </w:p>
    <w:p w14:paraId="6B9AEAF4" w14:textId="77777777" w:rsidR="004F7F49" w:rsidRPr="00B52F71" w:rsidRDefault="004F7F49" w:rsidP="004F7F49">
      <w:pPr>
        <w:bidi/>
        <w:spacing w:line="276" w:lineRule="auto"/>
        <w:jc w:val="center"/>
        <w:rPr>
          <w:rFonts w:asciiTheme="minorHAnsi" w:hAnsiTheme="minorHAnsi" w:cstheme="minorHAnsi"/>
          <w:b/>
          <w:bCs/>
          <w:sz w:val="16"/>
          <w:szCs w:val="16"/>
          <w:u w:val="single"/>
          <w:rtl/>
        </w:rPr>
      </w:pPr>
    </w:p>
    <w:p w14:paraId="31348F19" w14:textId="3B56207F" w:rsidR="004F7F49" w:rsidRPr="00B52F71" w:rsidRDefault="004F7F49" w:rsidP="004F7F49">
      <w:pPr>
        <w:spacing w:line="276" w:lineRule="auto"/>
        <w:jc w:val="both"/>
        <w:rPr>
          <w:rFonts w:asciiTheme="minorHAnsi" w:hAnsiTheme="minorHAnsi" w:cstheme="minorHAnsi"/>
          <w:sz w:val="24"/>
          <w:szCs w:val="24"/>
        </w:rPr>
      </w:pPr>
      <w:r w:rsidRPr="001477B1">
        <w:rPr>
          <w:rFonts w:asciiTheme="minorHAnsi" w:hAnsiTheme="minorHAnsi" w:cstheme="minorHAnsi"/>
          <w:b/>
          <w:bCs/>
          <w:sz w:val="24"/>
          <w:szCs w:val="24"/>
          <w:lang w:val="es-ES"/>
        </w:rPr>
        <w:t xml:space="preserve">Tel Aviv, </w:t>
      </w:r>
      <w:r>
        <w:rPr>
          <w:rFonts w:asciiTheme="minorHAnsi" w:hAnsiTheme="minorHAnsi" w:cstheme="minorHAnsi"/>
          <w:b/>
          <w:bCs/>
          <w:sz w:val="24"/>
          <w:szCs w:val="24"/>
          <w:lang w:val="es-ES"/>
        </w:rPr>
        <w:t>22</w:t>
      </w:r>
      <w:r w:rsidRPr="001477B1">
        <w:rPr>
          <w:rFonts w:asciiTheme="minorHAnsi" w:hAnsiTheme="minorHAnsi" w:cstheme="minorHAnsi"/>
          <w:b/>
          <w:bCs/>
          <w:sz w:val="24"/>
          <w:szCs w:val="24"/>
          <w:lang w:val="es-ES"/>
        </w:rPr>
        <w:t xml:space="preserve"> </w:t>
      </w:r>
      <w:proofErr w:type="spellStart"/>
      <w:r w:rsidRPr="001477B1">
        <w:rPr>
          <w:rFonts w:asciiTheme="minorHAnsi" w:hAnsiTheme="minorHAnsi" w:cstheme="minorHAnsi"/>
          <w:b/>
          <w:bCs/>
          <w:sz w:val="24"/>
          <w:szCs w:val="24"/>
          <w:lang w:val="es-ES"/>
        </w:rPr>
        <w:t>November</w:t>
      </w:r>
      <w:proofErr w:type="spellEnd"/>
      <w:r w:rsidRPr="001477B1">
        <w:rPr>
          <w:rFonts w:asciiTheme="minorHAnsi" w:hAnsiTheme="minorHAnsi" w:cstheme="minorHAnsi"/>
          <w:b/>
          <w:bCs/>
          <w:sz w:val="24"/>
          <w:szCs w:val="24"/>
          <w:lang w:val="es-ES"/>
        </w:rPr>
        <w:t xml:space="preserve"> 2020 - </w:t>
      </w:r>
      <w:proofErr w:type="spellStart"/>
      <w:r w:rsidRPr="004F7F49">
        <w:rPr>
          <w:rFonts w:asciiTheme="minorHAnsi" w:hAnsiTheme="minorHAnsi" w:cstheme="minorHAnsi"/>
          <w:b/>
          <w:bCs/>
          <w:sz w:val="24"/>
          <w:szCs w:val="24"/>
          <w:lang w:val="es-ES"/>
        </w:rPr>
        <w:t>Panaxia</w:t>
      </w:r>
      <w:proofErr w:type="spellEnd"/>
      <w:r w:rsidRPr="004F7F49">
        <w:rPr>
          <w:rFonts w:asciiTheme="minorHAnsi" w:hAnsiTheme="minorHAnsi" w:cstheme="minorHAnsi"/>
          <w:b/>
          <w:bCs/>
          <w:sz w:val="24"/>
          <w:szCs w:val="24"/>
          <w:lang w:val="es-ES"/>
        </w:rPr>
        <w:t xml:space="preserve"> Global</w:t>
      </w:r>
      <w:r w:rsidRPr="004F7F49">
        <w:rPr>
          <w:rFonts w:asciiTheme="minorHAnsi" w:hAnsiTheme="minorHAnsi" w:cstheme="minorHAnsi"/>
          <w:sz w:val="24"/>
          <w:szCs w:val="24"/>
          <w:lang w:val="es-ES"/>
        </w:rPr>
        <w:t xml:space="preserve">, </w:t>
      </w:r>
      <w:proofErr w:type="spellStart"/>
      <w:r w:rsidRPr="004F7F49">
        <w:rPr>
          <w:rFonts w:asciiTheme="minorHAnsi" w:hAnsiTheme="minorHAnsi" w:cstheme="minorHAnsi"/>
          <w:sz w:val="24"/>
          <w:szCs w:val="24"/>
          <w:lang w:val="es-ES"/>
        </w:rPr>
        <w:t>the</w:t>
      </w:r>
      <w:proofErr w:type="spellEnd"/>
      <w:r w:rsidRPr="004F7F49">
        <w:rPr>
          <w:rFonts w:asciiTheme="minorHAnsi" w:hAnsiTheme="minorHAnsi" w:cstheme="minorHAnsi"/>
          <w:sz w:val="24"/>
          <w:szCs w:val="24"/>
          <w:lang w:val="es-ES"/>
        </w:rPr>
        <w:t xml:space="preserve"> </w:t>
      </w:r>
      <w:proofErr w:type="spellStart"/>
      <w:r w:rsidRPr="004F7F49">
        <w:rPr>
          <w:rFonts w:asciiTheme="minorHAnsi" w:hAnsiTheme="minorHAnsi" w:cstheme="minorHAnsi"/>
          <w:sz w:val="24"/>
          <w:szCs w:val="24"/>
          <w:lang w:val="es-ES"/>
        </w:rPr>
        <w:t>controlling</w:t>
      </w:r>
      <w:proofErr w:type="spellEnd"/>
      <w:r w:rsidRPr="004F7F49">
        <w:rPr>
          <w:rFonts w:asciiTheme="minorHAnsi" w:hAnsiTheme="minorHAnsi" w:cstheme="minorHAnsi"/>
          <w:sz w:val="24"/>
          <w:szCs w:val="24"/>
          <w:lang w:val="es-ES"/>
        </w:rPr>
        <w:t xml:space="preserve"> </w:t>
      </w:r>
      <w:proofErr w:type="spellStart"/>
      <w:r w:rsidRPr="004F7F49">
        <w:rPr>
          <w:rFonts w:asciiTheme="minorHAnsi" w:hAnsiTheme="minorHAnsi" w:cstheme="minorHAnsi"/>
          <w:sz w:val="24"/>
          <w:szCs w:val="24"/>
          <w:lang w:val="es-ES"/>
        </w:rPr>
        <w:t>owner</w:t>
      </w:r>
      <w:proofErr w:type="spellEnd"/>
      <w:r w:rsidRPr="004F7F49">
        <w:rPr>
          <w:rFonts w:asciiTheme="minorHAnsi" w:hAnsiTheme="minorHAnsi" w:cstheme="minorHAnsi"/>
          <w:sz w:val="24"/>
          <w:szCs w:val="24"/>
          <w:lang w:val="es-ES"/>
        </w:rPr>
        <w:t xml:space="preserve"> </w:t>
      </w:r>
      <w:proofErr w:type="spellStart"/>
      <w:r w:rsidRPr="004F7F49">
        <w:rPr>
          <w:rFonts w:asciiTheme="minorHAnsi" w:hAnsiTheme="minorHAnsi" w:cstheme="minorHAnsi"/>
          <w:sz w:val="24"/>
          <w:szCs w:val="24"/>
          <w:lang w:val="es-ES"/>
        </w:rPr>
        <w:t>of</w:t>
      </w:r>
      <w:proofErr w:type="spellEnd"/>
      <w:r w:rsidRPr="004F7F49">
        <w:rPr>
          <w:rFonts w:ascii="Calibri Light" w:hAnsi="Calibri Light" w:cstheme="majorBidi"/>
          <w:sz w:val="22"/>
          <w:szCs w:val="22"/>
        </w:rPr>
        <w:t xml:space="preserve"> </w:t>
      </w:r>
      <w:proofErr w:type="spellStart"/>
      <w:r w:rsidRPr="004F7F49">
        <w:rPr>
          <w:rFonts w:asciiTheme="minorHAnsi" w:hAnsiTheme="minorHAnsi" w:cstheme="minorHAnsi"/>
          <w:sz w:val="24"/>
          <w:szCs w:val="24"/>
          <w:lang w:val="es-ES"/>
        </w:rPr>
        <w:t>Panaxia</w:t>
      </w:r>
      <w:proofErr w:type="spellEnd"/>
      <w:r w:rsidRPr="004F7F49">
        <w:rPr>
          <w:rFonts w:asciiTheme="minorHAnsi" w:hAnsiTheme="minorHAnsi" w:cstheme="minorHAnsi"/>
          <w:sz w:val="24"/>
          <w:szCs w:val="24"/>
          <w:lang w:val="es-ES"/>
        </w:rPr>
        <w:t xml:space="preserve"> </w:t>
      </w:r>
      <w:proofErr w:type="spellStart"/>
      <w:r w:rsidRPr="004F7F49">
        <w:rPr>
          <w:rFonts w:asciiTheme="minorHAnsi" w:hAnsiTheme="minorHAnsi" w:cstheme="minorHAnsi"/>
          <w:sz w:val="24"/>
          <w:szCs w:val="24"/>
          <w:lang w:val="es-ES"/>
        </w:rPr>
        <w:t>Labs</w:t>
      </w:r>
      <w:proofErr w:type="spellEnd"/>
      <w:r w:rsidRPr="004F7F49">
        <w:rPr>
          <w:rFonts w:asciiTheme="minorHAnsi" w:hAnsiTheme="minorHAnsi" w:cstheme="minorHAnsi"/>
          <w:sz w:val="24"/>
          <w:szCs w:val="24"/>
          <w:lang w:val="es-ES"/>
        </w:rPr>
        <w:t xml:space="preserve"> Israel Ltd. </w:t>
      </w:r>
      <w:r w:rsidRPr="004F7F49">
        <w:rPr>
          <w:rFonts w:asciiTheme="minorHAnsi" w:hAnsiTheme="minorHAnsi" w:cstheme="minorHAnsi"/>
          <w:sz w:val="24"/>
          <w:szCs w:val="24"/>
        </w:rPr>
        <w:t>(“Panaxia Israel”</w:t>
      </w:r>
      <w:r w:rsidR="00236EE7">
        <w:rPr>
          <w:rFonts w:asciiTheme="minorHAnsi" w:hAnsiTheme="minorHAnsi" w:cstheme="minorHAnsi"/>
          <w:sz w:val="24"/>
          <w:szCs w:val="24"/>
        </w:rPr>
        <w:t>,</w:t>
      </w:r>
      <w:r w:rsidRPr="004F7F49">
        <w:rPr>
          <w:rFonts w:asciiTheme="minorHAnsi" w:hAnsiTheme="minorHAnsi" w:cstheme="minorHAnsi"/>
          <w:sz w:val="24"/>
          <w:szCs w:val="24"/>
        </w:rPr>
        <w:t xml:space="preserve"> TASE: PNAX), Israel’s largest manufacturer of medical cannabis products, and its partner</w:t>
      </w:r>
      <w:r w:rsidRPr="00B52F71">
        <w:rPr>
          <w:rFonts w:asciiTheme="minorHAnsi" w:hAnsiTheme="minorHAnsi" w:cstheme="minorHAnsi"/>
          <w:b/>
          <w:bCs/>
          <w:sz w:val="24"/>
          <w:szCs w:val="24"/>
        </w:rPr>
        <w:t xml:space="preserve">, </w:t>
      </w:r>
      <w:proofErr w:type="spellStart"/>
      <w:r w:rsidRPr="00B52F71">
        <w:rPr>
          <w:rFonts w:asciiTheme="minorHAnsi" w:hAnsiTheme="minorHAnsi" w:cstheme="minorHAnsi"/>
          <w:b/>
          <w:bCs/>
          <w:sz w:val="24"/>
          <w:szCs w:val="24"/>
        </w:rPr>
        <w:t>Neuraxpharm</w:t>
      </w:r>
      <w:proofErr w:type="spellEnd"/>
      <w:r w:rsidRPr="00B52F71">
        <w:rPr>
          <w:rFonts w:asciiTheme="minorHAnsi" w:hAnsiTheme="minorHAnsi" w:cstheme="minorHAnsi"/>
          <w:b/>
          <w:bCs/>
          <w:sz w:val="24"/>
          <w:szCs w:val="24"/>
        </w:rPr>
        <w:t xml:space="preserve">, Europe’s leading pharmaceutical company specialized in the central nervous system (CNS) </w:t>
      </w:r>
      <w:r w:rsidRPr="00B52F71">
        <w:rPr>
          <w:rFonts w:asciiTheme="minorHAnsi" w:hAnsiTheme="minorHAnsi" w:cstheme="minorHAnsi"/>
          <w:sz w:val="24"/>
          <w:szCs w:val="24"/>
        </w:rPr>
        <w:t xml:space="preserve">today announced that they are expanding their strategic collaboration into the French market and that they have signed a binding memorandum of understanding between Panaxia and subsidiary </w:t>
      </w:r>
      <w:proofErr w:type="spellStart"/>
      <w:r w:rsidRPr="00B52F71">
        <w:rPr>
          <w:rFonts w:asciiTheme="minorHAnsi" w:hAnsiTheme="minorHAnsi" w:cstheme="minorHAnsi"/>
          <w:sz w:val="24"/>
          <w:szCs w:val="24"/>
        </w:rPr>
        <w:t>Neuraxpharm</w:t>
      </w:r>
      <w:proofErr w:type="spellEnd"/>
      <w:r w:rsidRPr="00B52F71">
        <w:rPr>
          <w:rFonts w:asciiTheme="minorHAnsi" w:hAnsiTheme="minorHAnsi" w:cstheme="minorHAnsi"/>
          <w:sz w:val="24"/>
          <w:szCs w:val="24"/>
        </w:rPr>
        <w:t xml:space="preserve"> France for the manufacture, commercialization and distribution of </w:t>
      </w:r>
      <w:proofErr w:type="spellStart"/>
      <w:r w:rsidRPr="00B52F71">
        <w:rPr>
          <w:rFonts w:asciiTheme="minorHAnsi" w:hAnsiTheme="minorHAnsi" w:cstheme="minorHAnsi"/>
          <w:sz w:val="24"/>
          <w:szCs w:val="24"/>
        </w:rPr>
        <w:t>Panaxia's</w:t>
      </w:r>
      <w:proofErr w:type="spellEnd"/>
      <w:r w:rsidRPr="00B52F71">
        <w:rPr>
          <w:rFonts w:asciiTheme="minorHAnsi" w:hAnsiTheme="minorHAnsi" w:cstheme="minorHAnsi"/>
          <w:sz w:val="24"/>
          <w:szCs w:val="24"/>
        </w:rPr>
        <w:t xml:space="preserve"> advanced medical cannabis products in France, including exclusivity for </w:t>
      </w:r>
      <w:proofErr w:type="spellStart"/>
      <w:r w:rsidRPr="00B52F71">
        <w:rPr>
          <w:rFonts w:asciiTheme="minorHAnsi" w:hAnsiTheme="minorHAnsi" w:cstheme="minorHAnsi"/>
          <w:sz w:val="24"/>
          <w:szCs w:val="24"/>
        </w:rPr>
        <w:t>Panaxia's</w:t>
      </w:r>
      <w:proofErr w:type="spellEnd"/>
      <w:r w:rsidRPr="00B52F71">
        <w:rPr>
          <w:rFonts w:asciiTheme="minorHAnsi" w:hAnsiTheme="minorHAnsi" w:cstheme="minorHAnsi"/>
          <w:sz w:val="24"/>
          <w:szCs w:val="24"/>
        </w:rPr>
        <w:t xml:space="preserve"> products.</w:t>
      </w:r>
    </w:p>
    <w:p w14:paraId="486280AE" w14:textId="77777777" w:rsidR="004F7F49" w:rsidRPr="00B52F71" w:rsidRDefault="004F7F49" w:rsidP="004F7F49">
      <w:pPr>
        <w:bidi/>
        <w:spacing w:line="276" w:lineRule="auto"/>
        <w:jc w:val="both"/>
        <w:rPr>
          <w:rFonts w:asciiTheme="minorHAnsi" w:hAnsiTheme="minorHAnsi" w:cstheme="minorHAnsi"/>
          <w:sz w:val="16"/>
          <w:szCs w:val="16"/>
          <w:rtl/>
        </w:rPr>
      </w:pPr>
    </w:p>
    <w:p w14:paraId="05EF81CF" w14:textId="3AD7033D" w:rsidR="004F7F49" w:rsidRPr="00B52F71" w:rsidRDefault="004F7F49" w:rsidP="004F7F49">
      <w:pPr>
        <w:spacing w:line="276" w:lineRule="auto"/>
        <w:jc w:val="both"/>
        <w:rPr>
          <w:rFonts w:asciiTheme="minorHAnsi" w:hAnsiTheme="minorHAnsi" w:cstheme="minorHAnsi"/>
          <w:sz w:val="24"/>
          <w:szCs w:val="24"/>
        </w:rPr>
      </w:pPr>
      <w:r w:rsidRPr="001102EC">
        <w:rPr>
          <w:rFonts w:asciiTheme="minorHAnsi" w:hAnsiTheme="minorHAnsi" w:cstheme="minorHAnsi"/>
          <w:sz w:val="24"/>
          <w:szCs w:val="24"/>
        </w:rPr>
        <w:t xml:space="preserve">The commercial collaboration between the parties is based on a model much like that in Germany: Panaxia will be responsible for manufacturing the products it has developed at strict clinically-backed standards, such as medical cannabis-based oils and tablets, in compliance with the European Good Manufacturing Practice (EU-GMP) guidelines, and </w:t>
      </w:r>
      <w:proofErr w:type="spellStart"/>
      <w:r w:rsidRPr="001102EC">
        <w:rPr>
          <w:rFonts w:asciiTheme="minorHAnsi" w:hAnsiTheme="minorHAnsi" w:cstheme="minorHAnsi"/>
          <w:sz w:val="24"/>
          <w:szCs w:val="24"/>
        </w:rPr>
        <w:t>Neuraxpharm</w:t>
      </w:r>
      <w:proofErr w:type="spellEnd"/>
      <w:r w:rsidRPr="001102EC">
        <w:rPr>
          <w:rFonts w:asciiTheme="minorHAnsi" w:hAnsiTheme="minorHAnsi" w:cstheme="minorHAnsi"/>
          <w:sz w:val="24"/>
          <w:szCs w:val="24"/>
        </w:rPr>
        <w:t xml:space="preserve"> will be responsible for marketing, branding, distribution and sale of the products to physicians, patients and pharmacies in France.</w:t>
      </w:r>
      <w:r w:rsidRPr="00B52F71">
        <w:rPr>
          <w:rFonts w:asciiTheme="minorHAnsi" w:hAnsiTheme="minorHAnsi" w:cstheme="minorHAnsi"/>
          <w:sz w:val="24"/>
          <w:szCs w:val="24"/>
        </w:rPr>
        <w:t xml:space="preserve"> </w:t>
      </w:r>
    </w:p>
    <w:p w14:paraId="50539992" w14:textId="77777777" w:rsidR="004F7F49" w:rsidRPr="00B52F71" w:rsidRDefault="004F7F49" w:rsidP="004F7F49">
      <w:pPr>
        <w:bidi/>
        <w:spacing w:line="276" w:lineRule="auto"/>
        <w:jc w:val="both"/>
        <w:rPr>
          <w:rFonts w:asciiTheme="minorHAnsi" w:hAnsiTheme="minorHAnsi" w:cstheme="minorHAnsi"/>
          <w:sz w:val="16"/>
          <w:szCs w:val="16"/>
          <w:rtl/>
        </w:rPr>
      </w:pPr>
    </w:p>
    <w:p w14:paraId="323758CC" w14:textId="232B3A4B" w:rsidR="004F7F49" w:rsidRPr="00C23E04" w:rsidRDefault="004F7F49" w:rsidP="004F7F49">
      <w:pPr>
        <w:keepLines/>
        <w:spacing w:line="276" w:lineRule="auto"/>
        <w:jc w:val="both"/>
        <w:rPr>
          <w:rFonts w:asciiTheme="minorHAnsi" w:hAnsiTheme="minorHAnsi" w:cstheme="minorHAnsi"/>
          <w:sz w:val="24"/>
          <w:szCs w:val="24"/>
        </w:rPr>
      </w:pPr>
      <w:r w:rsidRPr="00B52F71">
        <w:rPr>
          <w:rFonts w:asciiTheme="minorHAnsi" w:hAnsiTheme="minorHAnsi" w:cstheme="minorHAnsi"/>
          <w:sz w:val="24"/>
          <w:szCs w:val="24"/>
        </w:rPr>
        <w:t xml:space="preserve">As part of the collaboration, in the first phase, the companies will submit a joint response to the tender issued by the French government and the French National Agency for Medicines and Health Products Safety (ANSM) for a pilot to regulate the </w:t>
      </w:r>
      <w:r>
        <w:rPr>
          <w:rFonts w:asciiTheme="minorHAnsi" w:hAnsiTheme="minorHAnsi" w:cstheme="minorHAnsi"/>
          <w:sz w:val="24"/>
          <w:szCs w:val="24"/>
        </w:rPr>
        <w:t xml:space="preserve">country’s </w:t>
      </w:r>
      <w:r w:rsidRPr="00B52F71">
        <w:rPr>
          <w:rFonts w:asciiTheme="minorHAnsi" w:hAnsiTheme="minorHAnsi" w:cstheme="minorHAnsi"/>
          <w:sz w:val="24"/>
          <w:szCs w:val="24"/>
        </w:rPr>
        <w:t xml:space="preserve">medical cannabis industry. This is a prestigious pilot that is expected to begin in the coming months and continue for approximately two years, during which they will select </w:t>
      </w:r>
      <w:r w:rsidR="001102EC">
        <w:rPr>
          <w:rFonts w:asciiTheme="minorHAnsi" w:hAnsiTheme="minorHAnsi" w:cstheme="minorHAnsi"/>
          <w:sz w:val="24"/>
          <w:szCs w:val="24"/>
        </w:rPr>
        <w:t>few</w:t>
      </w:r>
      <w:r w:rsidRPr="00B52F71">
        <w:rPr>
          <w:rFonts w:asciiTheme="minorHAnsi" w:hAnsiTheme="minorHAnsi" w:cstheme="minorHAnsi"/>
          <w:sz w:val="24"/>
          <w:szCs w:val="24"/>
        </w:rPr>
        <w:t xml:space="preserve"> companies that will provide medical cannabis products free of charge to 3,000 patients who meet the determined criteria. </w:t>
      </w:r>
    </w:p>
    <w:p w14:paraId="10564D06" w14:textId="531827F8" w:rsidR="004F7F49" w:rsidRPr="00B52F71" w:rsidRDefault="004F7F49" w:rsidP="004F7F49">
      <w:pPr>
        <w:spacing w:line="276" w:lineRule="auto"/>
        <w:jc w:val="both"/>
        <w:rPr>
          <w:rFonts w:asciiTheme="minorHAnsi" w:hAnsiTheme="minorHAnsi" w:cstheme="minorHAnsi"/>
          <w:sz w:val="24"/>
          <w:szCs w:val="24"/>
        </w:rPr>
      </w:pPr>
      <w:r w:rsidRPr="00C23E04">
        <w:rPr>
          <w:rFonts w:asciiTheme="minorHAnsi" w:hAnsiTheme="minorHAnsi" w:cstheme="minorHAnsi"/>
          <w:sz w:val="24"/>
          <w:szCs w:val="24"/>
        </w:rPr>
        <w:t>At</w:t>
      </w:r>
      <w:r w:rsidRPr="00B52F71">
        <w:rPr>
          <w:rFonts w:asciiTheme="minorHAnsi" w:hAnsiTheme="minorHAnsi" w:cstheme="minorHAnsi"/>
          <w:sz w:val="24"/>
          <w:szCs w:val="24"/>
        </w:rPr>
        <w:t xml:space="preserve"> the end of the pilot, the French government will decide on a permit to use and sell medical cannabis products </w:t>
      </w:r>
      <w:r w:rsidR="001102EC">
        <w:rPr>
          <w:rFonts w:asciiTheme="minorHAnsi" w:hAnsiTheme="minorHAnsi" w:cstheme="minorHAnsi"/>
          <w:sz w:val="24"/>
          <w:szCs w:val="24"/>
        </w:rPr>
        <w:t>in France. S</w:t>
      </w:r>
      <w:r w:rsidRPr="00B52F71">
        <w:rPr>
          <w:rFonts w:asciiTheme="minorHAnsi" w:hAnsiTheme="minorHAnsi" w:cstheme="minorHAnsi"/>
          <w:sz w:val="24"/>
          <w:szCs w:val="24"/>
        </w:rPr>
        <w:t xml:space="preserve">ubject to </w:t>
      </w:r>
      <w:r w:rsidR="001102EC">
        <w:rPr>
          <w:rFonts w:asciiTheme="minorHAnsi" w:hAnsiTheme="minorHAnsi" w:cstheme="minorHAnsi"/>
          <w:sz w:val="24"/>
          <w:szCs w:val="24"/>
        </w:rPr>
        <w:t xml:space="preserve">ANSM approval, </w:t>
      </w:r>
      <w:r w:rsidRPr="00B52F71">
        <w:rPr>
          <w:rFonts w:asciiTheme="minorHAnsi" w:hAnsiTheme="minorHAnsi" w:cstheme="minorHAnsi"/>
          <w:sz w:val="24"/>
          <w:szCs w:val="24"/>
        </w:rPr>
        <w:t xml:space="preserve">Panaxia, which is currently the only Israeli company with EU-GMP certification from a European agency for production and export of medical cannabis according to European and international standards, will </w:t>
      </w:r>
      <w:r w:rsidR="00236EE7" w:rsidRPr="00C905FD">
        <w:rPr>
          <w:rFonts w:asciiTheme="minorHAnsi" w:hAnsiTheme="minorHAnsi" w:cstheme="minorHAnsi"/>
          <w:sz w:val="24"/>
          <w:szCs w:val="24"/>
        </w:rPr>
        <w:t xml:space="preserve">apply </w:t>
      </w:r>
      <w:r w:rsidR="00236EE7">
        <w:rPr>
          <w:rFonts w:asciiTheme="minorHAnsi" w:hAnsiTheme="minorHAnsi" w:cstheme="minorHAnsi"/>
          <w:sz w:val="24"/>
          <w:szCs w:val="24"/>
        </w:rPr>
        <w:t>f</w:t>
      </w:r>
      <w:r w:rsidR="00236EE7" w:rsidRPr="00C905FD">
        <w:rPr>
          <w:rFonts w:asciiTheme="minorHAnsi" w:hAnsiTheme="minorHAnsi" w:cstheme="minorHAnsi"/>
          <w:sz w:val="24"/>
          <w:szCs w:val="24"/>
        </w:rPr>
        <w:t>or</w:t>
      </w:r>
      <w:r w:rsidRPr="00B52F71">
        <w:rPr>
          <w:rFonts w:asciiTheme="minorHAnsi" w:hAnsiTheme="minorHAnsi" w:cstheme="minorHAnsi"/>
          <w:sz w:val="24"/>
          <w:szCs w:val="24"/>
        </w:rPr>
        <w:t xml:space="preserve"> regulatory approval to the French authorities for </w:t>
      </w:r>
      <w:r w:rsidR="00236EE7">
        <w:rPr>
          <w:rFonts w:asciiTheme="minorHAnsi" w:hAnsiTheme="minorHAnsi" w:cstheme="minorHAnsi"/>
          <w:sz w:val="24"/>
          <w:szCs w:val="24"/>
        </w:rPr>
        <w:t xml:space="preserve">the </w:t>
      </w:r>
      <w:r w:rsidRPr="00B52F71">
        <w:rPr>
          <w:rFonts w:asciiTheme="minorHAnsi" w:hAnsiTheme="minorHAnsi" w:cstheme="minorHAnsi"/>
          <w:sz w:val="24"/>
          <w:szCs w:val="24"/>
        </w:rPr>
        <w:t xml:space="preserve">marketing and distribution of the products. </w:t>
      </w:r>
    </w:p>
    <w:p w14:paraId="59D59A86" w14:textId="77777777" w:rsidR="004F7F49" w:rsidRPr="00B52F71" w:rsidRDefault="004F7F49" w:rsidP="004F7F49">
      <w:pPr>
        <w:bidi/>
        <w:spacing w:line="276" w:lineRule="auto"/>
        <w:jc w:val="both"/>
        <w:rPr>
          <w:rFonts w:asciiTheme="minorHAnsi" w:hAnsiTheme="minorHAnsi" w:cstheme="minorHAnsi"/>
          <w:sz w:val="24"/>
          <w:szCs w:val="24"/>
          <w:rtl/>
        </w:rPr>
      </w:pPr>
    </w:p>
    <w:p w14:paraId="0CB13E53" w14:textId="77777777" w:rsidR="004F7F49" w:rsidRPr="00B52F71" w:rsidRDefault="004F7F49" w:rsidP="004F7F49">
      <w:pPr>
        <w:spacing w:line="276" w:lineRule="auto"/>
        <w:jc w:val="both"/>
        <w:rPr>
          <w:rFonts w:asciiTheme="minorHAnsi" w:hAnsiTheme="minorHAnsi" w:cstheme="minorHAnsi"/>
          <w:sz w:val="24"/>
          <w:szCs w:val="24"/>
        </w:rPr>
      </w:pPr>
      <w:r w:rsidRPr="00B52F71">
        <w:rPr>
          <w:rFonts w:asciiTheme="minorHAnsi" w:hAnsiTheme="minorHAnsi" w:cstheme="minorHAnsi"/>
          <w:b/>
          <w:bCs/>
          <w:sz w:val="24"/>
          <w:szCs w:val="24"/>
        </w:rPr>
        <w:t xml:space="preserve">Dr. </w:t>
      </w:r>
      <w:proofErr w:type="spellStart"/>
      <w:r w:rsidRPr="00B52F71">
        <w:rPr>
          <w:rFonts w:asciiTheme="minorHAnsi" w:hAnsiTheme="minorHAnsi" w:cstheme="minorHAnsi"/>
          <w:b/>
          <w:bCs/>
          <w:sz w:val="24"/>
          <w:szCs w:val="24"/>
        </w:rPr>
        <w:t>Jörg</w:t>
      </w:r>
      <w:proofErr w:type="spellEnd"/>
      <w:r w:rsidRPr="00B52F71">
        <w:rPr>
          <w:rFonts w:asciiTheme="minorHAnsi" w:hAnsiTheme="minorHAnsi" w:cstheme="minorHAnsi"/>
          <w:b/>
          <w:bCs/>
          <w:sz w:val="24"/>
          <w:szCs w:val="24"/>
        </w:rPr>
        <w:t>-Thomas Dierks</w:t>
      </w:r>
      <w:r>
        <w:rPr>
          <w:rFonts w:asciiTheme="minorHAnsi" w:hAnsiTheme="minorHAnsi" w:cstheme="minorHAnsi"/>
          <w:b/>
          <w:bCs/>
          <w:sz w:val="24"/>
          <w:szCs w:val="24"/>
        </w:rPr>
        <w:t>,</w:t>
      </w:r>
      <w:r w:rsidRPr="00B52F71">
        <w:rPr>
          <w:rFonts w:asciiTheme="minorHAnsi" w:hAnsiTheme="minorHAnsi" w:cstheme="minorHAnsi"/>
          <w:b/>
          <w:bCs/>
          <w:sz w:val="24"/>
          <w:szCs w:val="24"/>
        </w:rPr>
        <w:t xml:space="preserve"> CEO of </w:t>
      </w:r>
      <w:proofErr w:type="spellStart"/>
      <w:r w:rsidRPr="00B52F71">
        <w:rPr>
          <w:rFonts w:asciiTheme="minorHAnsi" w:hAnsiTheme="minorHAnsi" w:cstheme="minorHAnsi"/>
          <w:b/>
          <w:bCs/>
          <w:sz w:val="24"/>
          <w:szCs w:val="24"/>
        </w:rPr>
        <w:t>Neuraxpharm</w:t>
      </w:r>
      <w:proofErr w:type="spellEnd"/>
      <w:r w:rsidRPr="00B52F71">
        <w:rPr>
          <w:rFonts w:asciiTheme="minorHAnsi" w:hAnsiTheme="minorHAnsi" w:cstheme="minorHAnsi"/>
          <w:b/>
          <w:bCs/>
          <w:sz w:val="24"/>
          <w:szCs w:val="24"/>
        </w:rPr>
        <w:t xml:space="preserve"> stated,</w:t>
      </w:r>
      <w:r w:rsidRPr="00B52F71">
        <w:rPr>
          <w:rFonts w:asciiTheme="minorHAnsi" w:hAnsiTheme="minorHAnsi" w:cstheme="minorHAnsi"/>
          <w:sz w:val="24"/>
          <w:szCs w:val="24"/>
        </w:rPr>
        <w:t xml:space="preserve"> “We are delighted to expand our strategic collaboration with Panaxia. As part of our commitment to finding new solutions to respond to the needs of patients, we are very excited to be pioneers in the </w:t>
      </w:r>
      <w:r>
        <w:rPr>
          <w:rFonts w:asciiTheme="minorHAnsi" w:hAnsiTheme="minorHAnsi" w:cstheme="minorHAnsi"/>
          <w:sz w:val="24"/>
          <w:szCs w:val="24"/>
        </w:rPr>
        <w:t>emerging</w:t>
      </w:r>
      <w:r w:rsidRPr="00B52F71">
        <w:rPr>
          <w:rFonts w:asciiTheme="minorHAnsi" w:hAnsiTheme="minorHAnsi" w:cstheme="minorHAnsi"/>
          <w:sz w:val="24"/>
          <w:szCs w:val="24"/>
        </w:rPr>
        <w:t xml:space="preserve"> medical cannabis sector in France and to expand our CNS product portfolio for our patients. We believe that in the coming years, France will also join the accelerated trend in Europe and embrace the use of medical </w:t>
      </w:r>
      <w:r w:rsidRPr="00B52F71">
        <w:rPr>
          <w:rFonts w:asciiTheme="minorHAnsi" w:hAnsiTheme="minorHAnsi" w:cstheme="minorHAnsi"/>
          <w:sz w:val="24"/>
          <w:szCs w:val="24"/>
        </w:rPr>
        <w:lastRenderedPageBreak/>
        <w:t>cannabis for patients who meet the criteria for the various indications.</w:t>
      </w:r>
      <w:r>
        <w:rPr>
          <w:rFonts w:asciiTheme="minorHAnsi" w:hAnsiTheme="minorHAnsi" w:cstheme="minorHAnsi"/>
          <w:sz w:val="24"/>
          <w:szCs w:val="24"/>
        </w:rPr>
        <w:t>"</w:t>
      </w:r>
    </w:p>
    <w:p w14:paraId="06B0B76B" w14:textId="77777777" w:rsidR="004F7F49" w:rsidRPr="00B52F71" w:rsidRDefault="004F7F49" w:rsidP="004F7F49">
      <w:pPr>
        <w:bidi/>
        <w:spacing w:line="276" w:lineRule="auto"/>
        <w:jc w:val="both"/>
        <w:rPr>
          <w:rFonts w:asciiTheme="minorHAnsi" w:hAnsiTheme="minorHAnsi" w:cstheme="minorHAnsi"/>
          <w:sz w:val="24"/>
          <w:szCs w:val="24"/>
          <w:rtl/>
        </w:rPr>
      </w:pPr>
    </w:p>
    <w:p w14:paraId="44793F5D" w14:textId="60C22664" w:rsidR="004F7F49" w:rsidRDefault="004F7F49" w:rsidP="004F7F49">
      <w:pPr>
        <w:spacing w:line="276" w:lineRule="auto"/>
        <w:jc w:val="both"/>
        <w:rPr>
          <w:rFonts w:asciiTheme="minorHAnsi" w:hAnsiTheme="minorHAnsi" w:cstheme="minorHAnsi"/>
          <w:sz w:val="24"/>
          <w:szCs w:val="24"/>
        </w:rPr>
      </w:pPr>
      <w:r w:rsidRPr="00B52F71">
        <w:rPr>
          <w:rFonts w:asciiTheme="minorHAnsi" w:hAnsiTheme="minorHAnsi" w:cstheme="minorHAnsi"/>
          <w:b/>
          <w:bCs/>
          <w:sz w:val="24"/>
          <w:szCs w:val="24"/>
        </w:rPr>
        <w:t>Dr. Dadi Segal, CEO of Panaxia Global, said,</w:t>
      </w:r>
      <w:r w:rsidRPr="00B52F71">
        <w:rPr>
          <w:rFonts w:asciiTheme="minorHAnsi" w:hAnsiTheme="minorHAnsi" w:cstheme="minorHAnsi"/>
          <w:sz w:val="24"/>
          <w:szCs w:val="24"/>
        </w:rPr>
        <w:t xml:space="preserve"> “We are proud to expand our collaboration with our partner, </w:t>
      </w:r>
      <w:proofErr w:type="spellStart"/>
      <w:r w:rsidRPr="00B52F71">
        <w:rPr>
          <w:rFonts w:asciiTheme="minorHAnsi" w:hAnsiTheme="minorHAnsi" w:cstheme="minorHAnsi"/>
          <w:sz w:val="24"/>
          <w:szCs w:val="24"/>
        </w:rPr>
        <w:t>Neuraxpharm</w:t>
      </w:r>
      <w:proofErr w:type="spellEnd"/>
      <w:r w:rsidRPr="00B52F71">
        <w:rPr>
          <w:rFonts w:asciiTheme="minorHAnsi" w:hAnsiTheme="minorHAnsi" w:cstheme="minorHAnsi"/>
          <w:sz w:val="24"/>
          <w:szCs w:val="24"/>
        </w:rPr>
        <w:t>, as the leading European pharmaceutical company specialized in CNS, into France as well. France is a strategic market for Panaxia and reflects the regulatory change process that has taken hold in European countries in recent years</w:t>
      </w:r>
      <w:r>
        <w:rPr>
          <w:rFonts w:asciiTheme="minorHAnsi" w:hAnsiTheme="minorHAnsi" w:cstheme="minorHAnsi"/>
          <w:sz w:val="24"/>
          <w:szCs w:val="24"/>
        </w:rPr>
        <w:t>.</w:t>
      </w:r>
      <w:r w:rsidRPr="00B52F71">
        <w:rPr>
          <w:rFonts w:asciiTheme="minorHAnsi" w:hAnsiTheme="minorHAnsi" w:cstheme="minorHAnsi"/>
          <w:sz w:val="24"/>
          <w:szCs w:val="24"/>
        </w:rPr>
        <w:t xml:space="preserve"> </w:t>
      </w:r>
      <w:r>
        <w:rPr>
          <w:rFonts w:asciiTheme="minorHAnsi" w:hAnsiTheme="minorHAnsi" w:cstheme="minorHAnsi"/>
          <w:sz w:val="24"/>
          <w:szCs w:val="24"/>
        </w:rPr>
        <w:t xml:space="preserve">It is </w:t>
      </w:r>
      <w:r w:rsidRPr="00B52F71">
        <w:rPr>
          <w:rFonts w:asciiTheme="minorHAnsi" w:hAnsiTheme="minorHAnsi" w:cstheme="minorHAnsi"/>
          <w:sz w:val="24"/>
          <w:szCs w:val="24"/>
        </w:rPr>
        <w:t>showing increasing openness to regulat</w:t>
      </w:r>
      <w:r>
        <w:rPr>
          <w:rFonts w:asciiTheme="minorHAnsi" w:hAnsiTheme="minorHAnsi" w:cstheme="minorHAnsi"/>
          <w:sz w:val="24"/>
          <w:szCs w:val="24"/>
        </w:rPr>
        <w:t>ing</w:t>
      </w:r>
      <w:r w:rsidRPr="00B52F71">
        <w:rPr>
          <w:rFonts w:asciiTheme="minorHAnsi" w:hAnsiTheme="minorHAnsi" w:cstheme="minorHAnsi"/>
          <w:sz w:val="24"/>
          <w:szCs w:val="24"/>
        </w:rPr>
        <w:t xml:space="preserve"> the use of medical cannabis and </w:t>
      </w:r>
      <w:r>
        <w:rPr>
          <w:rFonts w:asciiTheme="minorHAnsi" w:hAnsiTheme="minorHAnsi" w:cstheme="minorHAnsi"/>
          <w:sz w:val="24"/>
          <w:szCs w:val="24"/>
        </w:rPr>
        <w:t xml:space="preserve">is </w:t>
      </w:r>
      <w:r w:rsidRPr="00B52F71">
        <w:rPr>
          <w:rFonts w:asciiTheme="minorHAnsi" w:hAnsiTheme="minorHAnsi" w:cstheme="minorHAnsi"/>
          <w:sz w:val="24"/>
          <w:szCs w:val="24"/>
        </w:rPr>
        <w:t>internaliz</w:t>
      </w:r>
      <w:r>
        <w:rPr>
          <w:rFonts w:asciiTheme="minorHAnsi" w:hAnsiTheme="minorHAnsi" w:cstheme="minorHAnsi"/>
          <w:sz w:val="24"/>
          <w:szCs w:val="24"/>
        </w:rPr>
        <w:t>ing</w:t>
      </w:r>
      <w:r w:rsidRPr="00B52F71">
        <w:rPr>
          <w:rFonts w:asciiTheme="minorHAnsi" w:hAnsiTheme="minorHAnsi" w:cstheme="minorHAnsi"/>
          <w:sz w:val="24"/>
          <w:szCs w:val="24"/>
        </w:rPr>
        <w:t xml:space="preserve"> the advantages of using quality medical cannabis products at </w:t>
      </w:r>
      <w:proofErr w:type="gramStart"/>
      <w:r w:rsidR="00C905FD" w:rsidRPr="00B52F71">
        <w:rPr>
          <w:rFonts w:asciiTheme="minorHAnsi" w:hAnsiTheme="minorHAnsi" w:cstheme="minorHAnsi"/>
          <w:sz w:val="24"/>
          <w:szCs w:val="24"/>
        </w:rPr>
        <w:t>scientifically</w:t>
      </w:r>
      <w:r w:rsidR="00C905FD">
        <w:rPr>
          <w:rFonts w:asciiTheme="minorHAnsi" w:hAnsiTheme="minorHAnsi" w:cstheme="minorHAnsi"/>
          <w:sz w:val="24"/>
          <w:szCs w:val="24"/>
        </w:rPr>
        <w:t>-</w:t>
      </w:r>
      <w:r w:rsidRPr="00B52F71">
        <w:rPr>
          <w:rFonts w:asciiTheme="minorHAnsi" w:hAnsiTheme="minorHAnsi" w:cstheme="minorHAnsi"/>
          <w:sz w:val="24"/>
          <w:szCs w:val="24"/>
        </w:rPr>
        <w:t>backed</w:t>
      </w:r>
      <w:proofErr w:type="gramEnd"/>
      <w:r w:rsidRPr="00B52F71">
        <w:rPr>
          <w:rFonts w:asciiTheme="minorHAnsi" w:hAnsiTheme="minorHAnsi" w:cstheme="minorHAnsi"/>
          <w:sz w:val="24"/>
          <w:szCs w:val="24"/>
        </w:rPr>
        <w:t xml:space="preserve"> standards. The collaboration with </w:t>
      </w:r>
      <w:proofErr w:type="spellStart"/>
      <w:r w:rsidRPr="00B52F71">
        <w:rPr>
          <w:rFonts w:asciiTheme="minorHAnsi" w:hAnsiTheme="minorHAnsi" w:cstheme="minorHAnsi"/>
          <w:sz w:val="24"/>
          <w:szCs w:val="24"/>
        </w:rPr>
        <w:t>Neuraxpharm</w:t>
      </w:r>
      <w:proofErr w:type="spellEnd"/>
      <w:r w:rsidRPr="00B52F71">
        <w:rPr>
          <w:rFonts w:asciiTheme="minorHAnsi" w:hAnsiTheme="minorHAnsi" w:cstheme="minorHAnsi"/>
          <w:sz w:val="24"/>
          <w:szCs w:val="24"/>
        </w:rPr>
        <w:t xml:space="preserve"> positions us as a leading and quality player in the medical cannabis market in France, which is poised to experience accelerated growth, both thanks to our abilities and extensive experience in </w:t>
      </w:r>
      <w:r w:rsidR="00C905FD">
        <w:rPr>
          <w:rFonts w:asciiTheme="minorHAnsi" w:hAnsiTheme="minorHAnsi" w:cstheme="minorHAnsi"/>
          <w:sz w:val="24"/>
          <w:szCs w:val="24"/>
        </w:rPr>
        <w:t xml:space="preserve">the </w:t>
      </w:r>
      <w:r w:rsidRPr="00B52F71">
        <w:rPr>
          <w:rFonts w:asciiTheme="minorHAnsi" w:hAnsiTheme="minorHAnsi" w:cstheme="minorHAnsi"/>
          <w:sz w:val="24"/>
          <w:szCs w:val="24"/>
        </w:rPr>
        <w:t xml:space="preserve">development and production of processed and advanced cannabis products that comply with regulatory requirements and to the market leadership and marketing and commercial strengths of </w:t>
      </w:r>
      <w:proofErr w:type="spellStart"/>
      <w:r w:rsidRPr="00B52F71">
        <w:rPr>
          <w:rFonts w:asciiTheme="minorHAnsi" w:hAnsiTheme="minorHAnsi" w:cstheme="minorHAnsi"/>
          <w:sz w:val="24"/>
          <w:szCs w:val="24"/>
        </w:rPr>
        <w:t>Neuraxpharm</w:t>
      </w:r>
      <w:proofErr w:type="spellEnd"/>
      <w:r w:rsidRPr="00B52F71">
        <w:rPr>
          <w:rFonts w:asciiTheme="minorHAnsi" w:hAnsiTheme="minorHAnsi" w:cstheme="minorHAnsi"/>
          <w:sz w:val="24"/>
          <w:szCs w:val="24"/>
        </w:rPr>
        <w:t>.”</w:t>
      </w:r>
    </w:p>
    <w:p w14:paraId="7A80B52A" w14:textId="77777777" w:rsidR="004F7F49" w:rsidRPr="00D12C94" w:rsidRDefault="004F7F49" w:rsidP="004F7F49">
      <w:pPr>
        <w:spacing w:line="276" w:lineRule="auto"/>
        <w:jc w:val="both"/>
        <w:rPr>
          <w:rFonts w:asciiTheme="minorHAnsi" w:hAnsiTheme="minorHAnsi" w:cstheme="minorHAnsi"/>
          <w:b/>
          <w:bCs/>
          <w:sz w:val="24"/>
          <w:szCs w:val="24"/>
        </w:rPr>
      </w:pPr>
    </w:p>
    <w:p w14:paraId="36B2F90E" w14:textId="77777777" w:rsidR="004F7F49" w:rsidRPr="00D12C94" w:rsidRDefault="004F7F49" w:rsidP="004F7F49">
      <w:pPr>
        <w:spacing w:line="276" w:lineRule="auto"/>
        <w:jc w:val="both"/>
        <w:rPr>
          <w:rFonts w:asciiTheme="minorHAnsi" w:hAnsiTheme="minorHAnsi" w:cstheme="minorHAnsi"/>
          <w:b/>
          <w:bCs/>
          <w:sz w:val="24"/>
          <w:szCs w:val="24"/>
        </w:rPr>
      </w:pPr>
      <w:r w:rsidRPr="00D12C94">
        <w:rPr>
          <w:rFonts w:asciiTheme="minorHAnsi" w:hAnsiTheme="minorHAnsi" w:cstheme="minorHAnsi"/>
          <w:b/>
          <w:bCs/>
          <w:sz w:val="24"/>
          <w:szCs w:val="24"/>
        </w:rPr>
        <w:t>About Panaxia Israel </w:t>
      </w:r>
    </w:p>
    <w:p w14:paraId="0B095E0A" w14:textId="77777777" w:rsidR="004F7F49" w:rsidRPr="00D12C94" w:rsidRDefault="004F7F49" w:rsidP="004F7F49">
      <w:pPr>
        <w:spacing w:line="276" w:lineRule="auto"/>
        <w:jc w:val="both"/>
        <w:rPr>
          <w:rFonts w:asciiTheme="minorHAnsi" w:hAnsiTheme="minorHAnsi" w:cstheme="minorHAnsi"/>
          <w:sz w:val="24"/>
          <w:szCs w:val="24"/>
        </w:rPr>
      </w:pPr>
      <w:r w:rsidRPr="00D12C94">
        <w:rPr>
          <w:rFonts w:asciiTheme="minorHAnsi" w:hAnsiTheme="minorHAnsi" w:cstheme="minorHAnsi"/>
          <w:sz w:val="24"/>
          <w:szCs w:val="24"/>
        </w:rPr>
        <w:t xml:space="preserve">Panaxia Labs Israel, Ltd. is a </w:t>
      </w:r>
      <w:proofErr w:type="gramStart"/>
      <w:r w:rsidRPr="00D12C94">
        <w:rPr>
          <w:rFonts w:asciiTheme="minorHAnsi" w:hAnsiTheme="minorHAnsi" w:cstheme="minorHAnsi"/>
          <w:sz w:val="24"/>
          <w:szCs w:val="24"/>
        </w:rPr>
        <w:t>publicly-traded</w:t>
      </w:r>
      <w:proofErr w:type="gramEnd"/>
      <w:r w:rsidRPr="00D12C94">
        <w:rPr>
          <w:rFonts w:asciiTheme="minorHAnsi" w:hAnsiTheme="minorHAnsi" w:cstheme="minorHAnsi"/>
          <w:sz w:val="24"/>
          <w:szCs w:val="24"/>
        </w:rPr>
        <w:t xml:space="preserve"> company at TASE (TASE: PNAX). It is the largest Israeli manufacturer and home-delivery distributor of medical cannabis products, and the first to have received the approval of the Israeli Ministry of Health for the manufacturing of medicinal cannabis-based pharmaceuticals (under the IMC-GMP directive) as well as EU-GMP standard certification required for commercial production and export of medical cannabis and its products to Europe. The company manufactures over 30 hemp-based medicinal products and has accumulated a broad foundation of clinical experience based on tens of thousands of patients. </w:t>
      </w:r>
    </w:p>
    <w:p w14:paraId="016951D8" w14:textId="77777777" w:rsidR="004F7F49" w:rsidRPr="00D12C94" w:rsidRDefault="004F7F49" w:rsidP="004F7F49">
      <w:pPr>
        <w:spacing w:line="276" w:lineRule="auto"/>
        <w:jc w:val="both"/>
        <w:rPr>
          <w:rFonts w:asciiTheme="minorHAnsi" w:hAnsiTheme="minorHAnsi" w:cstheme="minorHAnsi"/>
          <w:sz w:val="24"/>
          <w:szCs w:val="24"/>
        </w:rPr>
      </w:pPr>
    </w:p>
    <w:p w14:paraId="40758563" w14:textId="77777777" w:rsidR="004F7F49" w:rsidRPr="00D12C94" w:rsidRDefault="004F7F49" w:rsidP="004F7F49">
      <w:pPr>
        <w:spacing w:line="276" w:lineRule="auto"/>
        <w:jc w:val="both"/>
        <w:rPr>
          <w:rFonts w:asciiTheme="minorHAnsi" w:hAnsiTheme="minorHAnsi" w:cstheme="minorHAnsi"/>
          <w:sz w:val="24"/>
          <w:szCs w:val="24"/>
        </w:rPr>
      </w:pPr>
      <w:r w:rsidRPr="00D12C94">
        <w:rPr>
          <w:rFonts w:asciiTheme="minorHAnsi" w:hAnsiTheme="minorHAnsi" w:cstheme="minorHAnsi"/>
          <w:sz w:val="24"/>
          <w:szCs w:val="24"/>
        </w:rPr>
        <w:t xml:space="preserve">Panaxia is a subsidiary of the Segal Pharma Group, owned by the Segal family and founded over forty years ago. The company manufactures over 600 different pharmaceutical products that are distributed in over 40 countries worldwide. </w:t>
      </w:r>
    </w:p>
    <w:p w14:paraId="778B1076" w14:textId="77777777" w:rsidR="004F7F49" w:rsidRPr="00D12C94" w:rsidRDefault="004F7F49" w:rsidP="004F7F49">
      <w:pPr>
        <w:spacing w:line="276" w:lineRule="auto"/>
        <w:jc w:val="both"/>
        <w:rPr>
          <w:rFonts w:asciiTheme="minorHAnsi" w:hAnsiTheme="minorHAnsi" w:cstheme="minorHAnsi"/>
          <w:sz w:val="24"/>
          <w:szCs w:val="24"/>
        </w:rPr>
      </w:pPr>
      <w:r w:rsidRPr="00D12C94">
        <w:rPr>
          <w:rFonts w:asciiTheme="minorHAnsi" w:hAnsiTheme="minorHAnsi" w:cstheme="minorHAnsi"/>
          <w:sz w:val="24"/>
          <w:szCs w:val="24"/>
        </w:rPr>
        <w:t xml:space="preserve">visit the Panaxia website at </w:t>
      </w:r>
      <w:hyperlink r:id="rId7" w:history="1">
        <w:r w:rsidRPr="00D12C94">
          <w:rPr>
            <w:rFonts w:asciiTheme="minorHAnsi" w:hAnsiTheme="minorHAnsi" w:cstheme="minorHAnsi"/>
            <w:sz w:val="24"/>
            <w:szCs w:val="24"/>
          </w:rPr>
          <w:t>https://panaxia.co.il/</w:t>
        </w:r>
      </w:hyperlink>
    </w:p>
    <w:p w14:paraId="2D0380F2" w14:textId="77777777" w:rsidR="004F7F49" w:rsidRDefault="004F7F49" w:rsidP="004F7F49">
      <w:pPr>
        <w:spacing w:line="276" w:lineRule="auto"/>
        <w:jc w:val="both"/>
        <w:rPr>
          <w:rFonts w:ascii="Cambria" w:hAnsi="Cambria"/>
          <w:sz w:val="22"/>
          <w:szCs w:val="22"/>
        </w:rPr>
      </w:pPr>
    </w:p>
    <w:p w14:paraId="7A7683F9" w14:textId="77777777" w:rsidR="004F7F49" w:rsidRPr="00D12C94" w:rsidRDefault="004F7F49" w:rsidP="004F7F49">
      <w:pPr>
        <w:spacing w:line="276" w:lineRule="auto"/>
        <w:jc w:val="both"/>
        <w:rPr>
          <w:rFonts w:asciiTheme="minorHAnsi" w:hAnsiTheme="minorHAnsi" w:cstheme="minorHAnsi"/>
          <w:b/>
          <w:bCs/>
          <w:sz w:val="24"/>
          <w:szCs w:val="24"/>
        </w:rPr>
      </w:pPr>
      <w:r w:rsidRPr="00D12C94">
        <w:rPr>
          <w:rFonts w:asciiTheme="minorHAnsi" w:hAnsiTheme="minorHAnsi" w:cstheme="minorHAnsi"/>
          <w:b/>
          <w:bCs/>
          <w:sz w:val="24"/>
          <w:szCs w:val="24"/>
        </w:rPr>
        <w:t xml:space="preserve">About </w:t>
      </w:r>
      <w:proofErr w:type="spellStart"/>
      <w:r w:rsidRPr="00D12C94">
        <w:rPr>
          <w:rFonts w:asciiTheme="minorHAnsi" w:hAnsiTheme="minorHAnsi" w:cstheme="minorHAnsi"/>
          <w:b/>
          <w:bCs/>
          <w:sz w:val="24"/>
          <w:szCs w:val="24"/>
        </w:rPr>
        <w:t>Neuraxpharm</w:t>
      </w:r>
      <w:proofErr w:type="spellEnd"/>
      <w:r w:rsidRPr="00D12C94">
        <w:rPr>
          <w:rFonts w:asciiTheme="minorHAnsi" w:hAnsiTheme="minorHAnsi" w:cstheme="minorHAnsi"/>
          <w:b/>
          <w:bCs/>
          <w:sz w:val="24"/>
          <w:szCs w:val="24"/>
        </w:rPr>
        <w:t xml:space="preserve"> – the European CNS specialist</w:t>
      </w:r>
    </w:p>
    <w:p w14:paraId="2FB1F346" w14:textId="77777777" w:rsidR="004F7F49" w:rsidRPr="00D12C94" w:rsidRDefault="004F7F49" w:rsidP="004F7F49">
      <w:pPr>
        <w:spacing w:line="276" w:lineRule="auto"/>
        <w:jc w:val="both"/>
        <w:rPr>
          <w:rFonts w:asciiTheme="minorHAnsi" w:hAnsiTheme="minorHAnsi" w:cstheme="minorHAnsi"/>
          <w:sz w:val="24"/>
          <w:szCs w:val="24"/>
        </w:rPr>
      </w:pPr>
      <w:proofErr w:type="spellStart"/>
      <w:r w:rsidRPr="00D12C94">
        <w:rPr>
          <w:rFonts w:asciiTheme="minorHAnsi" w:hAnsiTheme="minorHAnsi" w:cstheme="minorHAnsi"/>
          <w:sz w:val="24"/>
          <w:szCs w:val="24"/>
        </w:rPr>
        <w:t>Neuraxpharm</w:t>
      </w:r>
      <w:proofErr w:type="spellEnd"/>
      <w:r w:rsidRPr="00D12C94">
        <w:rPr>
          <w:rFonts w:asciiTheme="minorHAnsi" w:hAnsiTheme="minorHAnsi" w:cstheme="minorHAnsi"/>
          <w:sz w:val="24"/>
          <w:szCs w:val="24"/>
        </w:rPr>
        <w:t xml:space="preserve"> is a leading European specialty pharmaceutical company focused on the treatment of central nervous system disorders (CNS) with a direct presence in Germany, Spain, France, Italy, Czech Republic, Poland, Austria, Switzerland, Slovakia, United Kingdom, Hungary and Portugal. </w:t>
      </w:r>
      <w:proofErr w:type="spellStart"/>
      <w:r w:rsidRPr="00D12C94">
        <w:rPr>
          <w:rFonts w:asciiTheme="minorHAnsi" w:hAnsiTheme="minorHAnsi" w:cstheme="minorHAnsi"/>
          <w:sz w:val="24"/>
          <w:szCs w:val="24"/>
        </w:rPr>
        <w:t>Neuraxpharm</w:t>
      </w:r>
      <w:proofErr w:type="spellEnd"/>
      <w:r w:rsidRPr="00D12C94">
        <w:rPr>
          <w:rFonts w:asciiTheme="minorHAnsi" w:hAnsiTheme="minorHAnsi" w:cstheme="minorHAnsi"/>
          <w:sz w:val="24"/>
          <w:szCs w:val="24"/>
        </w:rPr>
        <w:t xml:space="preserve"> has a unique understanding of the CNS market built over 35 years.</w:t>
      </w:r>
    </w:p>
    <w:p w14:paraId="58CE9C2B" w14:textId="77777777" w:rsidR="004F7F49" w:rsidRPr="00D12C94" w:rsidRDefault="004F7F49" w:rsidP="004F7F49">
      <w:pPr>
        <w:spacing w:line="276" w:lineRule="auto"/>
        <w:jc w:val="both"/>
        <w:rPr>
          <w:rFonts w:asciiTheme="minorHAnsi" w:hAnsiTheme="minorHAnsi" w:cstheme="minorHAnsi"/>
          <w:sz w:val="24"/>
          <w:szCs w:val="24"/>
        </w:rPr>
      </w:pPr>
    </w:p>
    <w:p w14:paraId="094A125D" w14:textId="77777777" w:rsidR="004F7F49" w:rsidRDefault="004F7F49" w:rsidP="004F7F49">
      <w:pPr>
        <w:spacing w:line="276" w:lineRule="auto"/>
        <w:jc w:val="both"/>
        <w:rPr>
          <w:rFonts w:asciiTheme="minorHAnsi" w:hAnsiTheme="minorHAnsi" w:cstheme="minorHAnsi"/>
          <w:sz w:val="24"/>
          <w:szCs w:val="24"/>
        </w:rPr>
      </w:pPr>
      <w:r w:rsidRPr="00D12C94">
        <w:rPr>
          <w:rFonts w:asciiTheme="minorHAnsi" w:hAnsiTheme="minorHAnsi" w:cstheme="minorHAnsi"/>
          <w:sz w:val="24"/>
          <w:szCs w:val="24"/>
        </w:rPr>
        <w:t xml:space="preserve">With its focus on CNS, </w:t>
      </w:r>
      <w:proofErr w:type="spellStart"/>
      <w:r w:rsidRPr="00D12C94">
        <w:rPr>
          <w:rFonts w:asciiTheme="minorHAnsi" w:hAnsiTheme="minorHAnsi" w:cstheme="minorHAnsi"/>
          <w:sz w:val="24"/>
          <w:szCs w:val="24"/>
        </w:rPr>
        <w:t>Neuraxpharm</w:t>
      </w:r>
      <w:proofErr w:type="spellEnd"/>
      <w:r w:rsidRPr="00D12C94">
        <w:rPr>
          <w:rFonts w:asciiTheme="minorHAnsi" w:hAnsiTheme="minorHAnsi" w:cstheme="minorHAnsi"/>
          <w:sz w:val="24"/>
          <w:szCs w:val="24"/>
        </w:rPr>
        <w:t xml:space="preserve"> develops and commercializes value added medicines, standard generics and Consumer Healthcare products, e.g. probiotics and other nutraceuticals, and is continuously striving to offer a wide range of effective, high quality and affordable CNS treatment options in Europe.</w:t>
      </w:r>
    </w:p>
    <w:p w14:paraId="79AF2D1C" w14:textId="77777777" w:rsidR="004F7F49" w:rsidRPr="00D12C94" w:rsidRDefault="004F7F49" w:rsidP="004F7F49">
      <w:pPr>
        <w:spacing w:line="276" w:lineRule="auto"/>
        <w:jc w:val="both"/>
        <w:rPr>
          <w:rFonts w:asciiTheme="minorHAnsi" w:hAnsiTheme="minorHAnsi" w:cstheme="minorHAnsi"/>
          <w:sz w:val="24"/>
          <w:szCs w:val="24"/>
        </w:rPr>
      </w:pPr>
    </w:p>
    <w:p w14:paraId="50627545" w14:textId="77777777" w:rsidR="004F7F49" w:rsidRPr="00D12C94" w:rsidRDefault="004F7F49" w:rsidP="004F7F49">
      <w:pPr>
        <w:spacing w:line="276" w:lineRule="auto"/>
        <w:jc w:val="both"/>
        <w:rPr>
          <w:rFonts w:asciiTheme="minorHAnsi" w:hAnsiTheme="minorHAnsi" w:cstheme="minorHAnsi"/>
          <w:sz w:val="24"/>
          <w:szCs w:val="24"/>
        </w:rPr>
      </w:pPr>
      <w:r w:rsidRPr="00D12C94">
        <w:rPr>
          <w:rFonts w:asciiTheme="minorHAnsi" w:hAnsiTheme="minorHAnsi" w:cstheme="minorHAnsi"/>
          <w:sz w:val="24"/>
          <w:szCs w:val="24"/>
        </w:rPr>
        <w:t xml:space="preserve">Present with its products in more than 50 countries, </w:t>
      </w:r>
      <w:proofErr w:type="spellStart"/>
      <w:r w:rsidRPr="00D12C94">
        <w:rPr>
          <w:rFonts w:asciiTheme="minorHAnsi" w:hAnsiTheme="minorHAnsi" w:cstheme="minorHAnsi"/>
          <w:sz w:val="24"/>
          <w:szCs w:val="24"/>
        </w:rPr>
        <w:t>Neuraxpharm</w:t>
      </w:r>
      <w:proofErr w:type="spellEnd"/>
      <w:r w:rsidRPr="00D12C94">
        <w:rPr>
          <w:rFonts w:asciiTheme="minorHAnsi" w:hAnsiTheme="minorHAnsi" w:cstheme="minorHAnsi"/>
          <w:sz w:val="24"/>
          <w:szCs w:val="24"/>
        </w:rPr>
        <w:t xml:space="preserve"> also manufactures pharmaceutical products and active pharmaceutical ingredients in its own manufacturing sites in </w:t>
      </w:r>
      <w:r w:rsidRPr="00D12C94">
        <w:rPr>
          <w:rFonts w:asciiTheme="minorHAnsi" w:hAnsiTheme="minorHAnsi" w:cstheme="minorHAnsi"/>
          <w:sz w:val="24"/>
          <w:szCs w:val="24"/>
        </w:rPr>
        <w:lastRenderedPageBreak/>
        <w:t xml:space="preserve">Spain, </w:t>
      </w:r>
      <w:proofErr w:type="spellStart"/>
      <w:r w:rsidRPr="00D12C94">
        <w:rPr>
          <w:rFonts w:asciiTheme="minorHAnsi" w:hAnsiTheme="minorHAnsi" w:cstheme="minorHAnsi"/>
          <w:sz w:val="24"/>
          <w:szCs w:val="24"/>
        </w:rPr>
        <w:t>Lesvi</w:t>
      </w:r>
      <w:proofErr w:type="spellEnd"/>
      <w:r w:rsidRPr="00D12C94">
        <w:rPr>
          <w:rFonts w:asciiTheme="minorHAnsi" w:hAnsiTheme="minorHAnsi" w:cstheme="minorHAnsi"/>
          <w:sz w:val="24"/>
          <w:szCs w:val="24"/>
        </w:rPr>
        <w:t xml:space="preserve"> and </w:t>
      </w:r>
      <w:proofErr w:type="spellStart"/>
      <w:r w:rsidRPr="00D12C94">
        <w:rPr>
          <w:rFonts w:asciiTheme="minorHAnsi" w:hAnsiTheme="minorHAnsi" w:cstheme="minorHAnsi"/>
          <w:sz w:val="24"/>
          <w:szCs w:val="24"/>
        </w:rPr>
        <w:t>Inke</w:t>
      </w:r>
      <w:proofErr w:type="spellEnd"/>
      <w:r w:rsidRPr="00D12C94">
        <w:rPr>
          <w:rFonts w:asciiTheme="minorHAnsi" w:hAnsiTheme="minorHAnsi" w:cstheme="minorHAnsi"/>
          <w:sz w:val="24"/>
          <w:szCs w:val="24"/>
        </w:rPr>
        <w:t>.</w:t>
      </w:r>
    </w:p>
    <w:p w14:paraId="6C39B9B2" w14:textId="77777777" w:rsidR="004F7F49" w:rsidRPr="00D12C94" w:rsidRDefault="004F7F49" w:rsidP="004F7F49">
      <w:pPr>
        <w:spacing w:line="276" w:lineRule="auto"/>
        <w:jc w:val="both"/>
        <w:rPr>
          <w:rFonts w:asciiTheme="minorHAnsi" w:hAnsiTheme="minorHAnsi" w:cstheme="minorHAnsi"/>
          <w:sz w:val="24"/>
          <w:szCs w:val="24"/>
        </w:rPr>
      </w:pPr>
    </w:p>
    <w:p w14:paraId="7D95D580" w14:textId="77777777" w:rsidR="004F7F49" w:rsidRPr="00D12C94" w:rsidRDefault="004F7F49" w:rsidP="004F7F49">
      <w:pPr>
        <w:spacing w:line="276" w:lineRule="auto"/>
        <w:jc w:val="both"/>
        <w:rPr>
          <w:rFonts w:asciiTheme="minorHAnsi" w:hAnsiTheme="minorHAnsi" w:cstheme="minorHAnsi"/>
          <w:sz w:val="24"/>
          <w:szCs w:val="24"/>
          <w:rtl/>
        </w:rPr>
      </w:pPr>
      <w:r w:rsidRPr="00D12C94">
        <w:rPr>
          <w:rFonts w:asciiTheme="minorHAnsi" w:hAnsiTheme="minorHAnsi" w:cstheme="minorHAnsi"/>
          <w:sz w:val="24"/>
          <w:szCs w:val="24"/>
        </w:rPr>
        <w:t xml:space="preserve">In September 2020, </w:t>
      </w:r>
      <w:proofErr w:type="spellStart"/>
      <w:r w:rsidRPr="00D12C94">
        <w:rPr>
          <w:rFonts w:asciiTheme="minorHAnsi" w:hAnsiTheme="minorHAnsi" w:cstheme="minorHAnsi"/>
          <w:sz w:val="24"/>
          <w:szCs w:val="24"/>
        </w:rPr>
        <w:t>Permira</w:t>
      </w:r>
      <w:proofErr w:type="spellEnd"/>
      <w:r w:rsidRPr="00D12C94">
        <w:rPr>
          <w:rFonts w:asciiTheme="minorHAnsi" w:hAnsiTheme="minorHAnsi" w:cstheme="minorHAnsi"/>
          <w:sz w:val="24"/>
          <w:szCs w:val="24"/>
        </w:rPr>
        <w:t xml:space="preserve">, the global private equity firm, announced it has agreed to acquire </w:t>
      </w:r>
      <w:proofErr w:type="spellStart"/>
      <w:r w:rsidRPr="00D12C94">
        <w:rPr>
          <w:rFonts w:asciiTheme="minorHAnsi" w:hAnsiTheme="minorHAnsi" w:cstheme="minorHAnsi"/>
          <w:sz w:val="24"/>
          <w:szCs w:val="24"/>
        </w:rPr>
        <w:t>Neuraxpharm</w:t>
      </w:r>
      <w:proofErr w:type="spellEnd"/>
      <w:r w:rsidRPr="00D12C94">
        <w:rPr>
          <w:rFonts w:asciiTheme="minorHAnsi" w:hAnsiTheme="minorHAnsi" w:cstheme="minorHAnsi"/>
          <w:sz w:val="24"/>
          <w:szCs w:val="24"/>
        </w:rPr>
        <w:t xml:space="preserve"> from </w:t>
      </w:r>
      <w:proofErr w:type="spellStart"/>
      <w:r w:rsidRPr="00D12C94">
        <w:rPr>
          <w:rFonts w:asciiTheme="minorHAnsi" w:hAnsiTheme="minorHAnsi" w:cstheme="minorHAnsi"/>
          <w:sz w:val="24"/>
          <w:szCs w:val="24"/>
        </w:rPr>
        <w:t>Apax</w:t>
      </w:r>
      <w:proofErr w:type="spellEnd"/>
      <w:r w:rsidRPr="00D12C94">
        <w:rPr>
          <w:rFonts w:asciiTheme="minorHAnsi" w:hAnsiTheme="minorHAnsi" w:cstheme="minorHAnsi"/>
          <w:sz w:val="24"/>
          <w:szCs w:val="24"/>
        </w:rPr>
        <w:t xml:space="preserve"> Partners. The transaction is subject to customary closing conditions and is expected in the fourth quarter of 2020.</w:t>
      </w:r>
    </w:p>
    <w:p w14:paraId="782C88CE" w14:textId="77777777" w:rsidR="004F7F49" w:rsidRPr="00D12C94" w:rsidRDefault="004F7F49" w:rsidP="004F7F49">
      <w:pPr>
        <w:spacing w:line="276" w:lineRule="auto"/>
        <w:jc w:val="both"/>
        <w:rPr>
          <w:rFonts w:asciiTheme="minorHAnsi" w:hAnsiTheme="minorHAnsi" w:cstheme="minorHAnsi"/>
          <w:sz w:val="24"/>
          <w:szCs w:val="24"/>
        </w:rPr>
      </w:pPr>
    </w:p>
    <w:p w14:paraId="5F894A09" w14:textId="77777777" w:rsidR="004F7F49" w:rsidRPr="00D12C94" w:rsidRDefault="004F7F49" w:rsidP="004F7F49">
      <w:pPr>
        <w:spacing w:line="276" w:lineRule="auto"/>
        <w:jc w:val="both"/>
        <w:rPr>
          <w:rFonts w:asciiTheme="minorHAnsi" w:hAnsiTheme="minorHAnsi" w:cstheme="minorHAnsi"/>
          <w:sz w:val="24"/>
          <w:szCs w:val="24"/>
        </w:rPr>
      </w:pPr>
      <w:r w:rsidRPr="00D12C94">
        <w:rPr>
          <w:rFonts w:asciiTheme="minorHAnsi" w:hAnsiTheme="minorHAnsi" w:cstheme="minorHAnsi"/>
          <w:sz w:val="24"/>
          <w:szCs w:val="24"/>
        </w:rPr>
        <w:t xml:space="preserve">To learn more about </w:t>
      </w:r>
      <w:proofErr w:type="spellStart"/>
      <w:r w:rsidRPr="00D12C94">
        <w:rPr>
          <w:rFonts w:asciiTheme="minorHAnsi" w:hAnsiTheme="minorHAnsi" w:cstheme="minorHAnsi"/>
          <w:sz w:val="24"/>
          <w:szCs w:val="24"/>
        </w:rPr>
        <w:t>Neuraxpharm</w:t>
      </w:r>
      <w:proofErr w:type="spellEnd"/>
      <w:r w:rsidRPr="00D12C94">
        <w:rPr>
          <w:rFonts w:asciiTheme="minorHAnsi" w:hAnsiTheme="minorHAnsi" w:cstheme="minorHAnsi"/>
          <w:sz w:val="24"/>
          <w:szCs w:val="24"/>
        </w:rPr>
        <w:t xml:space="preserve">, please visit: </w:t>
      </w:r>
      <w:hyperlink r:id="rId8" w:history="1">
        <w:r w:rsidRPr="00D12C94">
          <w:rPr>
            <w:rFonts w:asciiTheme="minorHAnsi" w:hAnsiTheme="minorHAnsi" w:cstheme="minorHAnsi"/>
            <w:sz w:val="24"/>
            <w:szCs w:val="24"/>
          </w:rPr>
          <w:t>https://www.neuraxpharm.com</w:t>
        </w:r>
      </w:hyperlink>
    </w:p>
    <w:p w14:paraId="30EA1735" w14:textId="77777777" w:rsidR="004F7F49" w:rsidRPr="00D12C94" w:rsidRDefault="004F7F49" w:rsidP="004F7F49">
      <w:pPr>
        <w:spacing w:line="276" w:lineRule="auto"/>
        <w:jc w:val="both"/>
        <w:rPr>
          <w:rFonts w:asciiTheme="minorHAnsi" w:hAnsiTheme="minorHAnsi" w:cstheme="minorHAnsi"/>
          <w:sz w:val="24"/>
          <w:szCs w:val="24"/>
        </w:rPr>
      </w:pPr>
    </w:p>
    <w:p w14:paraId="7D6C98F1" w14:textId="77777777" w:rsidR="00236EE7" w:rsidRPr="00236EE7" w:rsidRDefault="00236EE7" w:rsidP="00236EE7">
      <w:pPr>
        <w:spacing w:line="276" w:lineRule="auto"/>
        <w:rPr>
          <w:rFonts w:asciiTheme="minorHAnsi" w:hAnsiTheme="minorHAnsi" w:cstheme="minorHAnsi"/>
          <w:sz w:val="24"/>
          <w:szCs w:val="24"/>
        </w:rPr>
      </w:pPr>
      <w:r w:rsidRPr="00236EE7">
        <w:rPr>
          <w:rFonts w:asciiTheme="minorHAnsi" w:hAnsiTheme="minorHAnsi" w:cstheme="minorHAnsi"/>
          <w:sz w:val="24"/>
          <w:szCs w:val="24"/>
        </w:rPr>
        <w:t>For more information:</w:t>
      </w:r>
    </w:p>
    <w:p w14:paraId="6ACC60CB" w14:textId="62FBEEF4" w:rsidR="004F7F49" w:rsidRPr="00D12C94" w:rsidRDefault="00236EE7" w:rsidP="00236EE7">
      <w:pPr>
        <w:bidi/>
        <w:spacing w:line="276" w:lineRule="auto"/>
        <w:jc w:val="right"/>
        <w:rPr>
          <w:rFonts w:asciiTheme="minorHAnsi" w:hAnsiTheme="minorHAnsi" w:cstheme="minorBidi"/>
          <w:rtl/>
        </w:rPr>
      </w:pPr>
      <w:r w:rsidRPr="00236EE7">
        <w:rPr>
          <w:rFonts w:asciiTheme="minorHAnsi" w:hAnsiTheme="minorHAnsi" w:cstheme="minorHAnsi"/>
          <w:sz w:val="24"/>
          <w:szCs w:val="24"/>
        </w:rPr>
        <w:t>Noa Leviel </w:t>
      </w:r>
      <w:r w:rsidRPr="00236EE7">
        <w:rPr>
          <w:rFonts w:asciiTheme="minorHAnsi" w:hAnsiTheme="minorHAnsi" w:cstheme="minorHAnsi"/>
          <w:sz w:val="24"/>
          <w:szCs w:val="24"/>
        </w:rPr>
        <w:br/>
      </w:r>
      <w:hyperlink r:id="rId9" w:tgtFrame="_blank" w:history="1">
        <w:r w:rsidRPr="00236EE7">
          <w:rPr>
            <w:rFonts w:asciiTheme="minorHAnsi" w:hAnsiTheme="minorHAnsi" w:cstheme="minorHAnsi"/>
            <w:sz w:val="24"/>
            <w:szCs w:val="24"/>
          </w:rPr>
          <w:t>Lnoa@ibh.co.il</w:t>
        </w:r>
      </w:hyperlink>
    </w:p>
    <w:p w14:paraId="17843050" w14:textId="77777777" w:rsidR="00644906" w:rsidRDefault="0005061E"/>
    <w:sectPr w:rsidR="00644906" w:rsidSect="006604CF">
      <w:headerReference w:type="first" r:id="rId10"/>
      <w:pgSz w:w="12240" w:h="15840"/>
      <w:pgMar w:top="1135" w:right="1467"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D428F" w14:textId="77777777" w:rsidR="008F7AFF" w:rsidRDefault="008F7AFF">
      <w:r>
        <w:separator/>
      </w:r>
    </w:p>
  </w:endnote>
  <w:endnote w:type="continuationSeparator" w:id="0">
    <w:p w14:paraId="3F5CF79B" w14:textId="77777777" w:rsidR="008F7AFF" w:rsidRDefault="008F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E0428" w14:textId="77777777" w:rsidR="008F7AFF" w:rsidRDefault="008F7AFF">
      <w:r>
        <w:separator/>
      </w:r>
    </w:p>
  </w:footnote>
  <w:footnote w:type="continuationSeparator" w:id="0">
    <w:p w14:paraId="05267675" w14:textId="77777777" w:rsidR="008F7AFF" w:rsidRDefault="008F7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4AD3" w14:textId="77777777" w:rsidR="00C95B1E" w:rsidRDefault="008F7AFF" w:rsidP="006B788B">
    <w:pPr>
      <w:pStyle w:val="Header"/>
    </w:pPr>
    <w:r>
      <w:rPr>
        <w:noProof/>
      </w:rPr>
      <w:drawing>
        <wp:anchor distT="0" distB="0" distL="114300" distR="114300" simplePos="0" relativeHeight="251660288" behindDoc="1" locked="0" layoutInCell="1" allowOverlap="1" wp14:anchorId="595E76A0" wp14:editId="17F9AD3F">
          <wp:simplePos x="0" y="0"/>
          <wp:positionH relativeFrom="column">
            <wp:posOffset>-111125</wp:posOffset>
          </wp:positionH>
          <wp:positionV relativeFrom="paragraph">
            <wp:posOffset>-9525</wp:posOffset>
          </wp:positionV>
          <wp:extent cx="1930400" cy="478155"/>
          <wp:effectExtent l="0" t="0" r="0" b="0"/>
          <wp:wrapTight wrapText="bothSides">
            <wp:wrapPolygon edited="0">
              <wp:start x="0" y="0"/>
              <wp:lineTo x="0" y="20653"/>
              <wp:lineTo x="21316" y="20653"/>
              <wp:lineTo x="21316"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478155"/>
                  </a:xfrm>
                  <a:prstGeom prst="rect">
                    <a:avLst/>
                  </a:prstGeom>
                  <a:noFill/>
                  <a:ln>
                    <a:noFill/>
                  </a:ln>
                </pic:spPr>
              </pic:pic>
            </a:graphicData>
          </a:graphic>
        </wp:anchor>
      </w:drawing>
    </w:r>
    <w:r>
      <w:rPr>
        <w:rFonts w:ascii="David" w:hAnsi="David"/>
        <w:noProof/>
      </w:rPr>
      <w:drawing>
        <wp:anchor distT="0" distB="0" distL="114300" distR="114300" simplePos="0" relativeHeight="251659264" behindDoc="0" locked="0" layoutInCell="1" allowOverlap="1" wp14:anchorId="60780A8C" wp14:editId="783993B1">
          <wp:simplePos x="0" y="0"/>
          <wp:positionH relativeFrom="column">
            <wp:posOffset>4224020</wp:posOffset>
          </wp:positionH>
          <wp:positionV relativeFrom="paragraph">
            <wp:posOffset>14605</wp:posOffset>
          </wp:positionV>
          <wp:extent cx="2200275" cy="36639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275" cy="366395"/>
                  </a:xfrm>
                  <a:prstGeom prst="rect">
                    <a:avLst/>
                  </a:prstGeom>
                  <a:noFill/>
                  <a:ln>
                    <a:noFill/>
                  </a:ln>
                </pic:spPr>
              </pic:pic>
            </a:graphicData>
          </a:graphic>
        </wp:anchor>
      </w:drawing>
    </w:r>
    <w:r>
      <w:rPr>
        <w:rFonts w:ascii="David" w:hAnsi="David"/>
      </w:rPr>
      <w:t xml:space="preserve"> </w:t>
    </w:r>
  </w:p>
  <w:p w14:paraId="49055CE4" w14:textId="77777777" w:rsidR="00C95B1E" w:rsidRDefault="0005061E" w:rsidP="00A65B81">
    <w:pPr>
      <w:pStyle w:val="Header"/>
    </w:pPr>
  </w:p>
  <w:p w14:paraId="6DC9614E" w14:textId="77777777" w:rsidR="00C95B1E" w:rsidRPr="00A65B81" w:rsidRDefault="0005061E" w:rsidP="00A65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D5B15"/>
    <w:multiLevelType w:val="multilevel"/>
    <w:tmpl w:val="0CBE107C"/>
    <w:lvl w:ilvl="0">
      <w:start w:val="1"/>
      <w:numFmt w:val="decimal"/>
      <w:pStyle w:val="1"/>
      <w:lvlText w:val="%1."/>
      <w:lvlJc w:val="left"/>
      <w:pPr>
        <w:tabs>
          <w:tab w:val="num" w:pos="1559"/>
        </w:tabs>
        <w:ind w:left="1559" w:right="709" w:hanging="709"/>
      </w:pPr>
      <w:rPr>
        <w:b w:val="0"/>
        <w:bCs w:val="0"/>
        <w:sz w:val="24"/>
        <w:szCs w:val="24"/>
      </w:rPr>
    </w:lvl>
    <w:lvl w:ilvl="1">
      <w:start w:val="1"/>
      <w:numFmt w:val="hebrew1"/>
      <w:pStyle w:val="2"/>
      <w:lvlText w:val="%2."/>
      <w:lvlJc w:val="center"/>
      <w:pPr>
        <w:tabs>
          <w:tab w:val="num" w:pos="1418"/>
        </w:tabs>
        <w:ind w:left="1418" w:right="1418" w:hanging="709"/>
      </w:pPr>
    </w:lvl>
    <w:lvl w:ilvl="2">
      <w:start w:val="1"/>
      <w:numFmt w:val="decimal"/>
      <w:pStyle w:val="3"/>
      <w:lvlText w:val="%3)"/>
      <w:lvlJc w:val="left"/>
      <w:pPr>
        <w:tabs>
          <w:tab w:val="num" w:pos="2126"/>
        </w:tabs>
        <w:ind w:left="2126" w:right="2126" w:hanging="708"/>
      </w:pPr>
    </w:lvl>
    <w:lvl w:ilvl="3">
      <w:start w:val="1"/>
      <w:numFmt w:val="upperRoman"/>
      <w:pStyle w:val="4"/>
      <w:lvlText w:val="%4)"/>
      <w:lvlJc w:val="left"/>
      <w:pPr>
        <w:tabs>
          <w:tab w:val="num" w:pos="2835"/>
        </w:tabs>
        <w:ind w:left="2835" w:right="2835" w:hanging="709"/>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5A"/>
    <w:rsid w:val="0005061E"/>
    <w:rsid w:val="001102EC"/>
    <w:rsid w:val="00236EE7"/>
    <w:rsid w:val="003D7F5A"/>
    <w:rsid w:val="004F7F49"/>
    <w:rsid w:val="005C1723"/>
    <w:rsid w:val="006743C5"/>
    <w:rsid w:val="008F7AFF"/>
    <w:rsid w:val="00C905FD"/>
    <w:rsid w:val="00DB18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7BC1"/>
  <w15:chartTrackingRefBased/>
  <w15:docId w15:val="{1A735CC0-23B0-42A4-85F7-4B32CEF0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F4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49"/>
    <w:pPr>
      <w:widowControl/>
      <w:tabs>
        <w:tab w:val="center" w:pos="4680"/>
        <w:tab w:val="right" w:pos="9360"/>
      </w:tabs>
      <w:autoSpaceDE/>
      <w:autoSpaceDN/>
      <w:adjustRightInd/>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4F7F49"/>
    <w:rPr>
      <w:lang w:bidi="ar-SA"/>
    </w:rPr>
  </w:style>
  <w:style w:type="paragraph" w:customStyle="1" w:styleId="1">
    <w:name w:val="היסט1"/>
    <w:basedOn w:val="Normal"/>
    <w:rsid w:val="004F7F49"/>
    <w:pPr>
      <w:widowControl/>
      <w:numPr>
        <w:numId w:val="1"/>
      </w:numPr>
      <w:autoSpaceDE/>
      <w:autoSpaceDN/>
      <w:adjustRightInd/>
      <w:spacing w:before="120" w:line="360" w:lineRule="auto"/>
      <w:jc w:val="both"/>
    </w:pPr>
    <w:rPr>
      <w:rFonts w:ascii="Arial" w:hAnsi="Arial" w:cs="David"/>
      <w:sz w:val="24"/>
      <w:szCs w:val="24"/>
      <w:lang w:eastAsia="zh-CN"/>
    </w:rPr>
  </w:style>
  <w:style w:type="paragraph" w:customStyle="1" w:styleId="2">
    <w:name w:val="היסט2"/>
    <w:basedOn w:val="Normal"/>
    <w:rsid w:val="004F7F49"/>
    <w:pPr>
      <w:widowControl/>
      <w:numPr>
        <w:ilvl w:val="1"/>
        <w:numId w:val="1"/>
      </w:numPr>
      <w:tabs>
        <w:tab w:val="clear" w:pos="1418"/>
      </w:tabs>
      <w:autoSpaceDE/>
      <w:autoSpaceDN/>
      <w:adjustRightInd/>
      <w:spacing w:before="120" w:line="360" w:lineRule="auto"/>
      <w:ind w:left="1440" w:right="0" w:hanging="360"/>
      <w:jc w:val="both"/>
    </w:pPr>
    <w:rPr>
      <w:rFonts w:ascii="Arial" w:hAnsi="Arial" w:cs="David"/>
      <w:sz w:val="24"/>
      <w:szCs w:val="24"/>
      <w:lang w:eastAsia="zh-CN"/>
    </w:rPr>
  </w:style>
  <w:style w:type="paragraph" w:customStyle="1" w:styleId="3">
    <w:name w:val="היסט3"/>
    <w:basedOn w:val="Normal"/>
    <w:rsid w:val="004F7F49"/>
    <w:pPr>
      <w:widowControl/>
      <w:numPr>
        <w:ilvl w:val="2"/>
        <w:numId w:val="1"/>
      </w:numPr>
      <w:tabs>
        <w:tab w:val="clear" w:pos="2126"/>
      </w:tabs>
      <w:autoSpaceDE/>
      <w:autoSpaceDN/>
      <w:adjustRightInd/>
      <w:spacing w:before="120" w:line="360" w:lineRule="auto"/>
      <w:ind w:left="2160" w:right="0" w:hanging="360"/>
      <w:jc w:val="both"/>
    </w:pPr>
    <w:rPr>
      <w:rFonts w:ascii="Arial" w:hAnsi="Arial" w:cs="David"/>
      <w:sz w:val="24"/>
      <w:szCs w:val="24"/>
      <w:lang w:eastAsia="zh-CN"/>
    </w:rPr>
  </w:style>
  <w:style w:type="paragraph" w:customStyle="1" w:styleId="4">
    <w:name w:val="היסט4"/>
    <w:basedOn w:val="Normal"/>
    <w:rsid w:val="004F7F49"/>
    <w:pPr>
      <w:widowControl/>
      <w:numPr>
        <w:ilvl w:val="3"/>
        <w:numId w:val="1"/>
      </w:numPr>
      <w:tabs>
        <w:tab w:val="clear" w:pos="2835"/>
      </w:tabs>
      <w:autoSpaceDE/>
      <w:autoSpaceDN/>
      <w:adjustRightInd/>
      <w:spacing w:before="120" w:line="360" w:lineRule="auto"/>
      <w:ind w:left="2880" w:right="0" w:hanging="360"/>
      <w:jc w:val="both"/>
    </w:pPr>
    <w:rPr>
      <w:rFonts w:ascii="Arial" w:hAnsi="Arial" w:cs="David"/>
      <w:sz w:val="24"/>
      <w:szCs w:val="24"/>
      <w:lang w:eastAsia="zh-CN"/>
    </w:rPr>
  </w:style>
  <w:style w:type="paragraph" w:styleId="BalloonText">
    <w:name w:val="Balloon Text"/>
    <w:basedOn w:val="Normal"/>
    <w:link w:val="BalloonTextChar"/>
    <w:uiPriority w:val="99"/>
    <w:semiHidden/>
    <w:unhideWhenUsed/>
    <w:rsid w:val="001102EC"/>
    <w:rPr>
      <w:sz w:val="18"/>
      <w:szCs w:val="18"/>
    </w:rPr>
  </w:style>
  <w:style w:type="character" w:customStyle="1" w:styleId="BalloonTextChar">
    <w:name w:val="Balloon Text Char"/>
    <w:basedOn w:val="DefaultParagraphFont"/>
    <w:link w:val="BalloonText"/>
    <w:uiPriority w:val="99"/>
    <w:semiHidden/>
    <w:rsid w:val="001102EC"/>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neuraxpharm.com%2F&amp;data=04%7C01%7CYelena%40panaxia.co.il%7Cb03307061a864b1f3c0008d88c951861%7C6980ec7aab8741fa9e35899eb6cf6bc6%7C0%7C0%7C637413919280280656%7CUnknown%7CTWFpbGZsb3d8eyJWIjoiMC4wLjAwMDAiLCJQIjoiV2luMzIiLCJBTiI6Ik1haWwiLCJXVCI6Mn0%3D%7C1000&amp;sdata=yeNLj79p%2BnfVsiP4eHudXEcPGvjhcuuO8k7O3bpBrkk%3D&amp;reserved=0" TargetMode="External"/><Relationship Id="rId3" Type="http://schemas.openxmlformats.org/officeDocument/2006/relationships/settings" Target="settings.xml"/><Relationship Id="rId7" Type="http://schemas.openxmlformats.org/officeDocument/2006/relationships/hyperlink" Target="https://panaxia.co.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noa@ibh.co.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1105</Words>
  <Characters>5530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 Paris Abutbul</dc:creator>
  <cp:keywords/>
  <dc:description/>
  <cp:lastModifiedBy>Yelena Paris Abutbul</cp:lastModifiedBy>
  <cp:revision>2</cp:revision>
  <dcterms:created xsi:type="dcterms:W3CDTF">2020-11-22T12:11:00Z</dcterms:created>
  <dcterms:modified xsi:type="dcterms:W3CDTF">2020-11-22T12:11:00Z</dcterms:modified>
</cp:coreProperties>
</file>