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7270" w14:textId="47ECDF91" w:rsidR="009B55FD" w:rsidRDefault="009B55FD" w:rsidP="00A74E85">
      <w:pPr>
        <w:bidi w:val="0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11F6F1A1" w14:textId="77777777" w:rsidR="006775B9" w:rsidRPr="00691D3A" w:rsidRDefault="006775B9" w:rsidP="006775B9">
      <w:pPr>
        <w:bidi w:val="0"/>
        <w:jc w:val="center"/>
        <w:rPr>
          <w:b/>
          <w:bCs/>
          <w:sz w:val="32"/>
          <w:szCs w:val="32"/>
          <w:u w:val="single"/>
        </w:rPr>
      </w:pPr>
      <w:r w:rsidRPr="00691D3A">
        <w:rPr>
          <w:b/>
          <w:bCs/>
          <w:sz w:val="32"/>
          <w:szCs w:val="32"/>
          <w:u w:val="single"/>
        </w:rPr>
        <w:t>Joining</w:t>
      </w:r>
      <w:r w:rsidR="00787297">
        <w:rPr>
          <w:b/>
          <w:bCs/>
          <w:sz w:val="32"/>
          <w:szCs w:val="32"/>
          <w:u w:val="single"/>
        </w:rPr>
        <w:t xml:space="preserve"> forces with</w:t>
      </w:r>
      <w:r w:rsidRPr="00691D3A">
        <w:rPr>
          <w:b/>
          <w:bCs/>
          <w:sz w:val="32"/>
          <w:szCs w:val="32"/>
          <w:u w:val="single"/>
        </w:rPr>
        <w:t xml:space="preserve"> Prof. Aaron Ciechanover:</w:t>
      </w:r>
    </w:p>
    <w:p w14:paraId="49A07724" w14:textId="45AD36C6" w:rsidR="006775B9" w:rsidRPr="006775B9" w:rsidRDefault="006775B9" w:rsidP="006775B9">
      <w:pPr>
        <w:bidi w:val="0"/>
        <w:jc w:val="center"/>
        <w:rPr>
          <w:b/>
          <w:bCs/>
          <w:sz w:val="32"/>
          <w:szCs w:val="32"/>
        </w:rPr>
      </w:pPr>
      <w:r w:rsidRPr="006775B9">
        <w:rPr>
          <w:b/>
          <w:bCs/>
          <w:sz w:val="32"/>
          <w:szCs w:val="32"/>
        </w:rPr>
        <w:t>Prof. Markus Veit, member of the German Pharmacopoeia and a world-renowned expert in</w:t>
      </w:r>
      <w:r w:rsidR="00E506FD">
        <w:rPr>
          <w:b/>
          <w:bCs/>
          <w:sz w:val="32"/>
          <w:szCs w:val="32"/>
        </w:rPr>
        <w:t xml:space="preserve"> the registration of</w:t>
      </w:r>
      <w:r w:rsidRPr="006775B9">
        <w:rPr>
          <w:b/>
          <w:bCs/>
          <w:sz w:val="32"/>
          <w:szCs w:val="32"/>
        </w:rPr>
        <w:t xml:space="preserve"> </w:t>
      </w:r>
      <w:r w:rsidR="00F36849">
        <w:rPr>
          <w:b/>
          <w:bCs/>
          <w:sz w:val="32"/>
          <w:szCs w:val="32"/>
        </w:rPr>
        <w:t>h</w:t>
      </w:r>
      <w:r w:rsidRPr="006775B9">
        <w:rPr>
          <w:b/>
          <w:bCs/>
          <w:sz w:val="32"/>
          <w:szCs w:val="32"/>
        </w:rPr>
        <w:t xml:space="preserve">erbal </w:t>
      </w:r>
      <w:r w:rsidR="00F36849">
        <w:rPr>
          <w:b/>
          <w:bCs/>
          <w:sz w:val="32"/>
          <w:szCs w:val="32"/>
        </w:rPr>
        <w:t>m</w:t>
      </w:r>
      <w:r w:rsidRPr="006775B9">
        <w:rPr>
          <w:b/>
          <w:bCs/>
          <w:sz w:val="32"/>
          <w:szCs w:val="32"/>
        </w:rPr>
        <w:t xml:space="preserve">edicinal drugs, has </w:t>
      </w:r>
      <w:r w:rsidR="00E506FD">
        <w:rPr>
          <w:b/>
          <w:bCs/>
          <w:sz w:val="32"/>
          <w:szCs w:val="32"/>
        </w:rPr>
        <w:t xml:space="preserve">joined </w:t>
      </w:r>
      <w:r w:rsidRPr="006775B9">
        <w:rPr>
          <w:b/>
          <w:bCs/>
          <w:sz w:val="32"/>
          <w:szCs w:val="32"/>
        </w:rPr>
        <w:t xml:space="preserve">the advisory committee </w:t>
      </w:r>
      <w:r w:rsidR="00E506FD">
        <w:rPr>
          <w:b/>
          <w:bCs/>
          <w:sz w:val="32"/>
          <w:szCs w:val="32"/>
        </w:rPr>
        <w:t>to</w:t>
      </w:r>
      <w:r w:rsidR="00E506FD" w:rsidRPr="006775B9">
        <w:rPr>
          <w:b/>
          <w:bCs/>
          <w:sz w:val="32"/>
          <w:szCs w:val="32"/>
        </w:rPr>
        <w:t xml:space="preserve"> </w:t>
      </w:r>
      <w:r w:rsidRPr="006775B9">
        <w:rPr>
          <w:b/>
          <w:bCs/>
          <w:sz w:val="32"/>
          <w:szCs w:val="32"/>
        </w:rPr>
        <w:t>Panaxia</w:t>
      </w:r>
      <w:r w:rsidR="00E506FD">
        <w:rPr>
          <w:b/>
          <w:bCs/>
          <w:sz w:val="32"/>
          <w:szCs w:val="32"/>
        </w:rPr>
        <w:t>’s</w:t>
      </w:r>
      <w:r w:rsidRPr="006775B9">
        <w:rPr>
          <w:b/>
          <w:bCs/>
          <w:sz w:val="32"/>
          <w:szCs w:val="32"/>
        </w:rPr>
        <w:t xml:space="preserve"> </w:t>
      </w:r>
      <w:r w:rsidR="0048635E">
        <w:rPr>
          <w:b/>
          <w:bCs/>
          <w:sz w:val="32"/>
          <w:szCs w:val="32"/>
        </w:rPr>
        <w:t>board</w:t>
      </w:r>
    </w:p>
    <w:p w14:paraId="2C078F20" w14:textId="0F2425FE" w:rsidR="006775B9" w:rsidRPr="006775B9" w:rsidRDefault="006775B9" w:rsidP="006775B9">
      <w:pPr>
        <w:bidi w:val="0"/>
        <w:jc w:val="center"/>
        <w:rPr>
          <w:b/>
          <w:bCs/>
          <w:sz w:val="28"/>
          <w:szCs w:val="28"/>
        </w:rPr>
      </w:pPr>
      <w:r w:rsidRPr="006775B9">
        <w:rPr>
          <w:b/>
          <w:bCs/>
          <w:sz w:val="28"/>
          <w:szCs w:val="28"/>
        </w:rPr>
        <w:t xml:space="preserve">Dr. Dadi Segal, Panaxia CEO: </w:t>
      </w:r>
      <w:r w:rsidR="00F36849">
        <w:rPr>
          <w:b/>
          <w:bCs/>
          <w:sz w:val="28"/>
          <w:szCs w:val="28"/>
        </w:rPr>
        <w:t>“</w:t>
      </w:r>
      <w:r w:rsidRPr="006775B9">
        <w:rPr>
          <w:b/>
          <w:bCs/>
          <w:sz w:val="28"/>
          <w:szCs w:val="28"/>
        </w:rPr>
        <w:t xml:space="preserve">Prof. Veit is </w:t>
      </w:r>
      <w:r w:rsidR="00E506FD">
        <w:rPr>
          <w:b/>
          <w:bCs/>
          <w:sz w:val="28"/>
          <w:szCs w:val="28"/>
        </w:rPr>
        <w:t>key</w:t>
      </w:r>
      <w:r w:rsidRPr="006775B9">
        <w:rPr>
          <w:b/>
          <w:bCs/>
          <w:sz w:val="28"/>
          <w:szCs w:val="28"/>
        </w:rPr>
        <w:t xml:space="preserve"> </w:t>
      </w:r>
      <w:r w:rsidR="00F36849">
        <w:rPr>
          <w:b/>
          <w:bCs/>
          <w:sz w:val="28"/>
          <w:szCs w:val="28"/>
        </w:rPr>
        <w:t>to our effort</w:t>
      </w:r>
      <w:r w:rsidRPr="006775B9">
        <w:rPr>
          <w:b/>
          <w:bCs/>
          <w:sz w:val="28"/>
          <w:szCs w:val="28"/>
        </w:rPr>
        <w:t xml:space="preserve"> to successfully </w:t>
      </w:r>
      <w:r w:rsidR="00E506FD" w:rsidRPr="006775B9">
        <w:rPr>
          <w:b/>
          <w:bCs/>
          <w:sz w:val="28"/>
          <w:szCs w:val="28"/>
        </w:rPr>
        <w:t>regist</w:t>
      </w:r>
      <w:r w:rsidR="00F36849">
        <w:rPr>
          <w:b/>
          <w:bCs/>
          <w:sz w:val="28"/>
          <w:szCs w:val="28"/>
        </w:rPr>
        <w:t>e</w:t>
      </w:r>
      <w:r w:rsidR="00E506FD" w:rsidRPr="006775B9">
        <w:rPr>
          <w:b/>
          <w:bCs/>
          <w:sz w:val="28"/>
          <w:szCs w:val="28"/>
        </w:rPr>
        <w:t xml:space="preserve">r </w:t>
      </w:r>
      <w:r w:rsidRPr="006775B9">
        <w:rPr>
          <w:b/>
          <w:bCs/>
          <w:sz w:val="28"/>
          <w:szCs w:val="28"/>
        </w:rPr>
        <w:t xml:space="preserve">our </w:t>
      </w:r>
      <w:r w:rsidR="00E506FD">
        <w:rPr>
          <w:b/>
          <w:bCs/>
          <w:sz w:val="28"/>
          <w:szCs w:val="28"/>
        </w:rPr>
        <w:t>pharmaceutical</w:t>
      </w:r>
      <w:r w:rsidR="00E506FD" w:rsidRPr="006775B9">
        <w:rPr>
          <w:b/>
          <w:bCs/>
          <w:sz w:val="28"/>
          <w:szCs w:val="28"/>
        </w:rPr>
        <w:t xml:space="preserve"> </w:t>
      </w:r>
      <w:r w:rsidRPr="006775B9">
        <w:rPr>
          <w:b/>
          <w:bCs/>
          <w:sz w:val="28"/>
          <w:szCs w:val="28"/>
        </w:rPr>
        <w:t xml:space="preserve">cannabis </w:t>
      </w:r>
      <w:r w:rsidR="00F36849">
        <w:rPr>
          <w:b/>
          <w:bCs/>
          <w:sz w:val="28"/>
          <w:szCs w:val="28"/>
        </w:rPr>
        <w:t>for</w:t>
      </w:r>
      <w:r w:rsidR="00E506FD">
        <w:rPr>
          <w:b/>
          <w:bCs/>
          <w:sz w:val="28"/>
          <w:szCs w:val="28"/>
        </w:rPr>
        <w:t xml:space="preserve"> </w:t>
      </w:r>
      <w:r w:rsidRPr="006775B9">
        <w:rPr>
          <w:b/>
          <w:bCs/>
          <w:sz w:val="28"/>
          <w:szCs w:val="28"/>
        </w:rPr>
        <w:t>Europe</w:t>
      </w:r>
      <w:r w:rsidR="00F36849">
        <w:rPr>
          <w:b/>
          <w:bCs/>
          <w:sz w:val="28"/>
          <w:szCs w:val="28"/>
        </w:rPr>
        <w:t>a</w:t>
      </w:r>
      <w:r w:rsidR="00E506FD">
        <w:rPr>
          <w:b/>
          <w:bCs/>
          <w:sz w:val="28"/>
          <w:szCs w:val="28"/>
        </w:rPr>
        <w:t>n markets</w:t>
      </w:r>
      <w:r w:rsidR="00F36849">
        <w:rPr>
          <w:b/>
          <w:bCs/>
          <w:sz w:val="28"/>
          <w:szCs w:val="28"/>
        </w:rPr>
        <w:t>”</w:t>
      </w:r>
    </w:p>
    <w:p w14:paraId="390A7972" w14:textId="65780BE9" w:rsidR="006775B9" w:rsidRPr="006775B9" w:rsidRDefault="006775B9" w:rsidP="006775B9">
      <w:pPr>
        <w:bidi w:val="0"/>
        <w:jc w:val="both"/>
        <w:rPr>
          <w:rFonts w:asciiTheme="minorBidi" w:hAnsiTheme="minorBidi"/>
          <w:sz w:val="24"/>
          <w:szCs w:val="24"/>
        </w:rPr>
      </w:pPr>
      <w:r w:rsidRPr="006775B9">
        <w:rPr>
          <w:rFonts w:asciiTheme="minorBidi" w:hAnsiTheme="minorBidi"/>
          <w:b/>
          <w:bCs/>
          <w:sz w:val="24"/>
          <w:szCs w:val="24"/>
        </w:rPr>
        <w:t xml:space="preserve"> (Tel-Aviv, </w:t>
      </w:r>
      <w:r w:rsidR="00BA21C5">
        <w:rPr>
          <w:rFonts w:asciiTheme="minorBidi" w:hAnsiTheme="minorBidi"/>
          <w:b/>
          <w:bCs/>
          <w:sz w:val="24"/>
          <w:szCs w:val="24"/>
        </w:rPr>
        <w:t>November 19, 2019</w:t>
      </w:r>
      <w:r w:rsidRPr="006775B9">
        <w:rPr>
          <w:rFonts w:asciiTheme="minorBidi" w:hAnsiTheme="minorBidi"/>
          <w:b/>
          <w:bCs/>
          <w:sz w:val="24"/>
          <w:szCs w:val="24"/>
        </w:rPr>
        <w:t xml:space="preserve">) </w:t>
      </w:r>
      <w:r w:rsidRPr="009E1404">
        <w:rPr>
          <w:rFonts w:asciiTheme="minorBidi" w:hAnsiTheme="minorBidi"/>
          <w:bCs/>
          <w:sz w:val="24"/>
          <w:szCs w:val="24"/>
        </w:rPr>
        <w:t>–</w:t>
      </w:r>
      <w:r w:rsidRPr="006775B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E1404">
        <w:rPr>
          <w:rFonts w:asciiTheme="minorBidi" w:hAnsiTheme="minorBidi"/>
          <w:bCs/>
          <w:sz w:val="24"/>
          <w:szCs w:val="24"/>
        </w:rPr>
        <w:t>Panaxia Israel Pharmaceutical Industries</w:t>
      </w:r>
      <w:r w:rsidRPr="00751B87">
        <w:rPr>
          <w:rFonts w:asciiTheme="minorBidi" w:hAnsiTheme="minorBidi"/>
          <w:sz w:val="24"/>
          <w:szCs w:val="24"/>
        </w:rPr>
        <w:t>,</w:t>
      </w:r>
      <w:r w:rsidRPr="006775B9">
        <w:rPr>
          <w:rFonts w:asciiTheme="minorBidi" w:hAnsiTheme="minorBidi"/>
          <w:sz w:val="24"/>
          <w:szCs w:val="24"/>
        </w:rPr>
        <w:t xml:space="preserve"> the largest manufacturer and distributor of pharmaceutical cannabis in Israel, announced today that Prof. Markus Veit has </w:t>
      </w:r>
      <w:r w:rsidR="00E568E6">
        <w:rPr>
          <w:rFonts w:asciiTheme="minorBidi" w:hAnsiTheme="minorBidi"/>
          <w:sz w:val="24"/>
          <w:szCs w:val="24"/>
        </w:rPr>
        <w:t>joined</w:t>
      </w:r>
      <w:r w:rsidRPr="006775B9">
        <w:rPr>
          <w:rFonts w:asciiTheme="minorBidi" w:hAnsiTheme="minorBidi"/>
          <w:sz w:val="24"/>
          <w:szCs w:val="24"/>
        </w:rPr>
        <w:t xml:space="preserve"> the scientific advisory board </w:t>
      </w:r>
      <w:r w:rsidR="00F36849">
        <w:rPr>
          <w:rFonts w:asciiTheme="minorBidi" w:hAnsiTheme="minorBidi"/>
          <w:sz w:val="24"/>
          <w:szCs w:val="24"/>
        </w:rPr>
        <w:t>that</w:t>
      </w:r>
      <w:r w:rsidRPr="006775B9">
        <w:rPr>
          <w:rFonts w:asciiTheme="minorBidi" w:hAnsiTheme="minorBidi"/>
          <w:sz w:val="24"/>
          <w:szCs w:val="24"/>
        </w:rPr>
        <w:t xml:space="preserve"> counsels </w:t>
      </w:r>
      <w:r w:rsidR="00F36849">
        <w:rPr>
          <w:rFonts w:asciiTheme="minorBidi" w:hAnsiTheme="minorBidi"/>
          <w:sz w:val="24"/>
          <w:szCs w:val="24"/>
        </w:rPr>
        <w:t xml:space="preserve">the </w:t>
      </w:r>
      <w:r w:rsidRPr="006775B9">
        <w:rPr>
          <w:rFonts w:asciiTheme="minorBidi" w:hAnsiTheme="minorBidi"/>
          <w:sz w:val="24"/>
          <w:szCs w:val="24"/>
        </w:rPr>
        <w:t xml:space="preserve">Panaxia </w:t>
      </w:r>
      <w:r w:rsidR="0048635E">
        <w:rPr>
          <w:rFonts w:asciiTheme="minorBidi" w:hAnsiTheme="minorBidi"/>
          <w:sz w:val="24"/>
          <w:szCs w:val="24"/>
        </w:rPr>
        <w:t>board</w:t>
      </w:r>
      <w:r w:rsidRPr="006775B9">
        <w:rPr>
          <w:rFonts w:asciiTheme="minorBidi" w:hAnsiTheme="minorBidi"/>
          <w:sz w:val="24"/>
          <w:szCs w:val="24"/>
        </w:rPr>
        <w:t xml:space="preserve">. Prof. Veit will lead the regulatory process of registering Panaxia drugs in </w:t>
      </w:r>
      <w:r w:rsidR="00E568E6">
        <w:rPr>
          <w:rFonts w:asciiTheme="minorBidi" w:hAnsiTheme="minorBidi"/>
          <w:sz w:val="24"/>
          <w:szCs w:val="24"/>
        </w:rPr>
        <w:t xml:space="preserve">EU </w:t>
      </w:r>
      <w:r w:rsidRPr="006775B9">
        <w:rPr>
          <w:rFonts w:asciiTheme="minorBidi" w:hAnsiTheme="minorBidi"/>
          <w:sz w:val="24"/>
          <w:szCs w:val="24"/>
        </w:rPr>
        <w:t>countries.</w:t>
      </w:r>
    </w:p>
    <w:p w14:paraId="61E1D471" w14:textId="3A51C630" w:rsidR="006775B9" w:rsidRPr="006775B9" w:rsidRDefault="006775B9" w:rsidP="006775B9">
      <w:pPr>
        <w:bidi w:val="0"/>
        <w:jc w:val="both"/>
        <w:rPr>
          <w:rFonts w:asciiTheme="minorBidi" w:hAnsiTheme="minorBidi"/>
          <w:sz w:val="24"/>
          <w:szCs w:val="24"/>
        </w:rPr>
      </w:pPr>
      <w:r w:rsidRPr="009E1404">
        <w:rPr>
          <w:rFonts w:asciiTheme="minorBidi" w:hAnsiTheme="minorBidi"/>
          <w:bCs/>
          <w:sz w:val="24"/>
          <w:szCs w:val="24"/>
        </w:rPr>
        <w:t>Prof. Veit</w:t>
      </w:r>
      <w:r w:rsidR="00F3684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36849" w:rsidRPr="009E1404">
        <w:rPr>
          <w:rFonts w:asciiTheme="minorBidi" w:hAnsiTheme="minorBidi"/>
          <w:bCs/>
          <w:sz w:val="24"/>
          <w:szCs w:val="24"/>
        </w:rPr>
        <w:t>is</w:t>
      </w:r>
      <w:r w:rsidRPr="006775B9">
        <w:rPr>
          <w:rFonts w:asciiTheme="minorBidi" w:hAnsiTheme="minorBidi"/>
          <w:sz w:val="24"/>
          <w:szCs w:val="24"/>
        </w:rPr>
        <w:t xml:space="preserve"> a </w:t>
      </w:r>
      <w:r w:rsidR="00F36849">
        <w:rPr>
          <w:rFonts w:asciiTheme="minorBidi" w:hAnsiTheme="minorBidi"/>
          <w:sz w:val="24"/>
          <w:szCs w:val="24"/>
        </w:rPr>
        <w:t xml:space="preserve">global </w:t>
      </w:r>
      <w:r w:rsidRPr="006775B9">
        <w:rPr>
          <w:rFonts w:asciiTheme="minorBidi" w:hAnsiTheme="minorBidi"/>
          <w:sz w:val="24"/>
          <w:szCs w:val="24"/>
        </w:rPr>
        <w:t xml:space="preserve">expert in </w:t>
      </w:r>
      <w:r w:rsidR="00E568E6">
        <w:rPr>
          <w:rFonts w:asciiTheme="minorBidi" w:hAnsiTheme="minorBidi"/>
          <w:sz w:val="24"/>
          <w:szCs w:val="24"/>
        </w:rPr>
        <w:t xml:space="preserve">registering </w:t>
      </w:r>
      <w:r w:rsidR="00F36849">
        <w:rPr>
          <w:rFonts w:asciiTheme="minorBidi" w:hAnsiTheme="minorBidi"/>
          <w:sz w:val="24"/>
          <w:szCs w:val="24"/>
        </w:rPr>
        <w:t>h</w:t>
      </w:r>
      <w:r w:rsidRPr="006775B9">
        <w:rPr>
          <w:rFonts w:asciiTheme="minorBidi" w:hAnsiTheme="minorBidi"/>
          <w:sz w:val="24"/>
          <w:szCs w:val="24"/>
        </w:rPr>
        <w:t xml:space="preserve">erbal </w:t>
      </w:r>
      <w:r w:rsidR="00F36849">
        <w:rPr>
          <w:rFonts w:asciiTheme="minorBidi" w:hAnsiTheme="minorBidi"/>
          <w:sz w:val="24"/>
          <w:szCs w:val="24"/>
        </w:rPr>
        <w:t>m</w:t>
      </w:r>
      <w:r w:rsidRPr="006775B9">
        <w:rPr>
          <w:rFonts w:asciiTheme="minorBidi" w:hAnsiTheme="minorBidi"/>
          <w:sz w:val="24"/>
          <w:szCs w:val="24"/>
        </w:rPr>
        <w:t>edicinal drugs in the EU</w:t>
      </w:r>
      <w:r w:rsidR="00E568E6">
        <w:rPr>
          <w:rFonts w:asciiTheme="minorBidi" w:hAnsiTheme="minorBidi"/>
          <w:sz w:val="24"/>
          <w:szCs w:val="24"/>
        </w:rPr>
        <w:t>. He</w:t>
      </w:r>
      <w:r w:rsidRPr="006775B9">
        <w:rPr>
          <w:rFonts w:asciiTheme="minorBidi" w:hAnsiTheme="minorBidi"/>
          <w:sz w:val="24"/>
          <w:szCs w:val="24"/>
        </w:rPr>
        <w:t xml:space="preserve"> is a member of the Medicinal Chemistry </w:t>
      </w:r>
      <w:r w:rsidR="00F36849">
        <w:rPr>
          <w:rFonts w:asciiTheme="minorBidi" w:hAnsiTheme="minorBidi"/>
          <w:sz w:val="24"/>
          <w:szCs w:val="24"/>
        </w:rPr>
        <w:t xml:space="preserve">committee </w:t>
      </w:r>
      <w:r w:rsidRPr="006775B9">
        <w:rPr>
          <w:rFonts w:asciiTheme="minorBidi" w:hAnsiTheme="minorBidi"/>
          <w:sz w:val="24"/>
          <w:szCs w:val="24"/>
        </w:rPr>
        <w:t>of the German Pharmacopoeia, the body</w:t>
      </w:r>
      <w:r w:rsidR="00E568E6">
        <w:rPr>
          <w:rFonts w:asciiTheme="minorBidi" w:hAnsiTheme="minorBidi"/>
          <w:sz w:val="24"/>
          <w:szCs w:val="24"/>
        </w:rPr>
        <w:t xml:space="preserve"> that regulates </w:t>
      </w:r>
      <w:r w:rsidRPr="006775B9">
        <w:rPr>
          <w:rFonts w:asciiTheme="minorBidi" w:hAnsiTheme="minorBidi"/>
          <w:sz w:val="24"/>
          <w:szCs w:val="24"/>
        </w:rPr>
        <w:t>drug</w:t>
      </w:r>
      <w:r w:rsidR="00E568E6">
        <w:rPr>
          <w:rFonts w:asciiTheme="minorBidi" w:hAnsiTheme="minorBidi"/>
          <w:sz w:val="24"/>
          <w:szCs w:val="24"/>
        </w:rPr>
        <w:t>s</w:t>
      </w:r>
      <w:r w:rsidRPr="006775B9">
        <w:rPr>
          <w:rFonts w:asciiTheme="minorBidi" w:hAnsiTheme="minorBidi"/>
          <w:sz w:val="24"/>
          <w:szCs w:val="24"/>
        </w:rPr>
        <w:t xml:space="preserve"> in Germany. The Pharmacopoeia requirements </w:t>
      </w:r>
      <w:r w:rsidR="00E568E6">
        <w:rPr>
          <w:rFonts w:asciiTheme="minorBidi" w:hAnsiTheme="minorBidi"/>
          <w:sz w:val="24"/>
          <w:szCs w:val="24"/>
        </w:rPr>
        <w:t>bind</w:t>
      </w:r>
      <w:r w:rsidR="00E568E6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all </w:t>
      </w:r>
      <w:r w:rsidR="00E568E6">
        <w:rPr>
          <w:rFonts w:asciiTheme="minorBidi" w:hAnsiTheme="minorBidi"/>
          <w:sz w:val="24"/>
          <w:szCs w:val="24"/>
        </w:rPr>
        <w:t>manufacturing plants</w:t>
      </w:r>
      <w:r w:rsidR="00E568E6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and institutions </w:t>
      </w:r>
      <w:r w:rsidR="00E568E6">
        <w:rPr>
          <w:rFonts w:asciiTheme="minorBidi" w:hAnsiTheme="minorBidi"/>
          <w:sz w:val="24"/>
          <w:szCs w:val="24"/>
        </w:rPr>
        <w:t>that</w:t>
      </w:r>
      <w:r w:rsidR="00E568E6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produce, store, </w:t>
      </w:r>
      <w:r w:rsidR="00F36849">
        <w:rPr>
          <w:rFonts w:asciiTheme="minorBidi" w:hAnsiTheme="minorBidi"/>
          <w:sz w:val="24"/>
          <w:szCs w:val="24"/>
        </w:rPr>
        <w:t>apply,</w:t>
      </w:r>
      <w:r w:rsidRPr="006775B9">
        <w:rPr>
          <w:rFonts w:asciiTheme="minorBidi" w:hAnsiTheme="minorBidi"/>
          <w:sz w:val="24"/>
          <w:szCs w:val="24"/>
        </w:rPr>
        <w:t xml:space="preserve"> and manage drugs.</w:t>
      </w:r>
    </w:p>
    <w:p w14:paraId="2F9FDE93" w14:textId="1FD50AC0" w:rsidR="006775B9" w:rsidRPr="006775B9" w:rsidRDefault="006775B9" w:rsidP="006775B9">
      <w:pPr>
        <w:bidi w:val="0"/>
        <w:jc w:val="both"/>
        <w:rPr>
          <w:rFonts w:asciiTheme="minorBidi" w:hAnsiTheme="minorBidi"/>
          <w:sz w:val="24"/>
          <w:szCs w:val="24"/>
        </w:rPr>
      </w:pPr>
      <w:r w:rsidRPr="009E1404">
        <w:rPr>
          <w:rFonts w:asciiTheme="minorBidi" w:hAnsiTheme="minorBidi"/>
          <w:bCs/>
          <w:sz w:val="24"/>
          <w:szCs w:val="24"/>
        </w:rPr>
        <w:t>According to Dr. Dadi Segal, Panaxia</w:t>
      </w:r>
      <w:r w:rsidR="00E279CC" w:rsidRPr="009E1404">
        <w:rPr>
          <w:rFonts w:asciiTheme="minorBidi" w:hAnsiTheme="minorBidi"/>
          <w:bCs/>
          <w:sz w:val="24"/>
          <w:szCs w:val="24"/>
        </w:rPr>
        <w:t>’s</w:t>
      </w:r>
      <w:r w:rsidRPr="009E1404">
        <w:rPr>
          <w:rFonts w:asciiTheme="minorBidi" w:hAnsiTheme="minorBidi"/>
          <w:bCs/>
          <w:sz w:val="24"/>
          <w:szCs w:val="24"/>
        </w:rPr>
        <w:t xml:space="preserve"> CEO</w:t>
      </w:r>
      <w:r w:rsidRPr="006775B9">
        <w:rPr>
          <w:rFonts w:asciiTheme="minorBidi" w:hAnsiTheme="minorBidi"/>
          <w:sz w:val="24"/>
          <w:szCs w:val="24"/>
        </w:rPr>
        <w:t xml:space="preserve">, </w:t>
      </w:r>
      <w:r w:rsidR="00F36849">
        <w:rPr>
          <w:rFonts w:asciiTheme="minorBidi" w:hAnsiTheme="minorBidi"/>
          <w:sz w:val="24"/>
          <w:szCs w:val="24"/>
        </w:rPr>
        <w:t>“</w:t>
      </w:r>
      <w:r w:rsidR="00E279CC">
        <w:rPr>
          <w:rFonts w:asciiTheme="minorBidi" w:hAnsiTheme="minorBidi"/>
          <w:sz w:val="24"/>
          <w:szCs w:val="24"/>
        </w:rPr>
        <w:t xml:space="preserve">For a company that is </w:t>
      </w:r>
      <w:r w:rsidR="00E279CC" w:rsidRPr="006775B9">
        <w:rPr>
          <w:rFonts w:asciiTheme="minorBidi" w:hAnsiTheme="minorBidi"/>
          <w:sz w:val="24"/>
          <w:szCs w:val="24"/>
        </w:rPr>
        <w:t xml:space="preserve">undergoing </w:t>
      </w:r>
      <w:r w:rsidR="00E279CC">
        <w:rPr>
          <w:rFonts w:asciiTheme="minorBidi" w:hAnsiTheme="minorBidi"/>
          <w:sz w:val="24"/>
          <w:szCs w:val="24"/>
        </w:rPr>
        <w:t>intense</w:t>
      </w:r>
      <w:r w:rsidR="00E279CC" w:rsidRPr="006775B9">
        <w:rPr>
          <w:rFonts w:asciiTheme="minorBidi" w:hAnsiTheme="minorBidi"/>
          <w:sz w:val="24"/>
          <w:szCs w:val="24"/>
        </w:rPr>
        <w:t xml:space="preserve"> preparations </w:t>
      </w:r>
      <w:r w:rsidR="00E279CC">
        <w:rPr>
          <w:rFonts w:asciiTheme="minorBidi" w:hAnsiTheme="minorBidi"/>
          <w:sz w:val="24"/>
          <w:szCs w:val="24"/>
        </w:rPr>
        <w:t>to</w:t>
      </w:r>
      <w:r w:rsidR="00E279CC" w:rsidRPr="006775B9">
        <w:rPr>
          <w:rFonts w:asciiTheme="minorBidi" w:hAnsiTheme="minorBidi"/>
          <w:sz w:val="24"/>
          <w:szCs w:val="24"/>
        </w:rPr>
        <w:t xml:space="preserve"> export to Europe</w:t>
      </w:r>
      <w:r w:rsidR="00E279CC">
        <w:rPr>
          <w:rFonts w:asciiTheme="minorBidi" w:hAnsiTheme="minorBidi"/>
          <w:sz w:val="24"/>
          <w:szCs w:val="24"/>
        </w:rPr>
        <w:t>, t</w:t>
      </w:r>
      <w:r w:rsidRPr="006775B9">
        <w:rPr>
          <w:rFonts w:asciiTheme="minorBidi" w:hAnsiTheme="minorBidi"/>
          <w:sz w:val="24"/>
          <w:szCs w:val="24"/>
        </w:rPr>
        <w:t xml:space="preserve">his is a significant appointment. </w:t>
      </w:r>
      <w:r w:rsidR="00E279CC">
        <w:rPr>
          <w:rFonts w:asciiTheme="minorBidi" w:hAnsiTheme="minorBidi"/>
          <w:sz w:val="24"/>
          <w:szCs w:val="24"/>
        </w:rPr>
        <w:t>E</w:t>
      </w:r>
      <w:r w:rsidR="00E279CC" w:rsidRPr="006775B9">
        <w:rPr>
          <w:rFonts w:asciiTheme="minorBidi" w:hAnsiTheme="minorBidi"/>
          <w:sz w:val="24"/>
          <w:szCs w:val="24"/>
        </w:rPr>
        <w:t>xport</w:t>
      </w:r>
      <w:r w:rsidR="00E279CC">
        <w:rPr>
          <w:rFonts w:asciiTheme="minorBidi" w:hAnsiTheme="minorBidi"/>
          <w:sz w:val="24"/>
          <w:szCs w:val="24"/>
        </w:rPr>
        <w:t>ing</w:t>
      </w:r>
      <w:r w:rsidR="00E279CC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>pharmaceutical cannabis</w:t>
      </w:r>
      <w:r w:rsidR="00E279CC">
        <w:rPr>
          <w:rFonts w:asciiTheme="minorBidi" w:hAnsiTheme="minorBidi"/>
          <w:sz w:val="24"/>
          <w:szCs w:val="24"/>
        </w:rPr>
        <w:t xml:space="preserve"> requires the </w:t>
      </w:r>
      <w:r w:rsidRPr="006775B9">
        <w:rPr>
          <w:rFonts w:asciiTheme="minorBidi" w:hAnsiTheme="minorBidi"/>
          <w:sz w:val="24"/>
          <w:szCs w:val="24"/>
        </w:rPr>
        <w:t>registr</w:t>
      </w:r>
      <w:r w:rsidR="00E279CC">
        <w:rPr>
          <w:rFonts w:asciiTheme="minorBidi" w:hAnsiTheme="minorBidi"/>
          <w:sz w:val="24"/>
          <w:szCs w:val="24"/>
        </w:rPr>
        <w:t>ation</w:t>
      </w:r>
      <w:r w:rsidRPr="006775B9">
        <w:rPr>
          <w:rFonts w:asciiTheme="minorBidi" w:hAnsiTheme="minorBidi"/>
          <w:sz w:val="24"/>
          <w:szCs w:val="24"/>
        </w:rPr>
        <w:t xml:space="preserve"> and </w:t>
      </w:r>
      <w:r w:rsidR="00E279CC" w:rsidRPr="006775B9">
        <w:rPr>
          <w:rFonts w:asciiTheme="minorBidi" w:hAnsiTheme="minorBidi"/>
          <w:sz w:val="24"/>
          <w:szCs w:val="24"/>
        </w:rPr>
        <w:t>approv</w:t>
      </w:r>
      <w:r w:rsidR="00E279CC">
        <w:rPr>
          <w:rFonts w:asciiTheme="minorBidi" w:hAnsiTheme="minorBidi"/>
          <w:sz w:val="24"/>
          <w:szCs w:val="24"/>
        </w:rPr>
        <w:t>al of pharmaceutical products</w:t>
      </w:r>
      <w:r w:rsidR="00E279CC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in each and every targeted country. Prof. Veit is </w:t>
      </w:r>
      <w:r w:rsidR="009F7034">
        <w:rPr>
          <w:rFonts w:asciiTheme="minorBidi" w:hAnsiTheme="minorBidi"/>
          <w:sz w:val="24"/>
          <w:szCs w:val="24"/>
        </w:rPr>
        <w:t xml:space="preserve">pivotal </w:t>
      </w:r>
      <w:r w:rsidRPr="006775B9">
        <w:rPr>
          <w:rFonts w:asciiTheme="minorBidi" w:hAnsiTheme="minorBidi"/>
          <w:sz w:val="24"/>
          <w:szCs w:val="24"/>
        </w:rPr>
        <w:t>to complet</w:t>
      </w:r>
      <w:r w:rsidR="009F7034">
        <w:rPr>
          <w:rFonts w:asciiTheme="minorBidi" w:hAnsiTheme="minorBidi"/>
          <w:sz w:val="24"/>
          <w:szCs w:val="24"/>
        </w:rPr>
        <w:t>ing</w:t>
      </w:r>
      <w:r w:rsidR="00E279CC">
        <w:rPr>
          <w:rFonts w:asciiTheme="minorBidi" w:hAnsiTheme="minorBidi"/>
          <w:sz w:val="24"/>
          <w:szCs w:val="24"/>
        </w:rPr>
        <w:t xml:space="preserve"> all </w:t>
      </w:r>
      <w:r w:rsidR="009F7034">
        <w:rPr>
          <w:rFonts w:asciiTheme="minorBidi" w:hAnsiTheme="minorBidi"/>
          <w:sz w:val="24"/>
          <w:szCs w:val="24"/>
        </w:rPr>
        <w:t xml:space="preserve">the </w:t>
      </w:r>
      <w:r w:rsidRPr="006775B9">
        <w:rPr>
          <w:rFonts w:asciiTheme="minorBidi" w:hAnsiTheme="minorBidi"/>
          <w:sz w:val="24"/>
          <w:szCs w:val="24"/>
        </w:rPr>
        <w:t xml:space="preserve">preparations </w:t>
      </w:r>
      <w:r w:rsidR="009F7034">
        <w:rPr>
          <w:rFonts w:asciiTheme="minorBidi" w:hAnsiTheme="minorBidi"/>
          <w:sz w:val="24"/>
          <w:szCs w:val="24"/>
        </w:rPr>
        <w:t>required</w:t>
      </w:r>
      <w:r w:rsidR="009F7034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for </w:t>
      </w:r>
      <w:r w:rsidR="00E279CC">
        <w:rPr>
          <w:rFonts w:asciiTheme="minorBidi" w:hAnsiTheme="minorBidi"/>
          <w:sz w:val="24"/>
          <w:szCs w:val="24"/>
        </w:rPr>
        <w:t xml:space="preserve">European export </w:t>
      </w:r>
      <w:r w:rsidR="00E279CC" w:rsidRPr="006775B9">
        <w:rPr>
          <w:rFonts w:asciiTheme="minorBidi" w:hAnsiTheme="minorBidi"/>
          <w:sz w:val="24"/>
          <w:szCs w:val="24"/>
        </w:rPr>
        <w:t>successfully</w:t>
      </w:r>
      <w:r w:rsidR="009F7034">
        <w:rPr>
          <w:rFonts w:asciiTheme="minorBidi" w:hAnsiTheme="minorBidi"/>
          <w:sz w:val="24"/>
          <w:szCs w:val="24"/>
        </w:rPr>
        <w:t>,</w:t>
      </w:r>
      <w:r w:rsidR="00E279CC" w:rsidRPr="006775B9">
        <w:rPr>
          <w:rFonts w:asciiTheme="minorBidi" w:hAnsiTheme="minorBidi"/>
          <w:sz w:val="24"/>
          <w:szCs w:val="24"/>
        </w:rPr>
        <w:t xml:space="preserve"> </w:t>
      </w:r>
      <w:r w:rsidR="00E279CC">
        <w:rPr>
          <w:rFonts w:asciiTheme="minorBidi" w:hAnsiTheme="minorBidi"/>
          <w:sz w:val="24"/>
          <w:szCs w:val="24"/>
        </w:rPr>
        <w:t>s</w:t>
      </w:r>
      <w:r w:rsidR="009F7034">
        <w:rPr>
          <w:rFonts w:asciiTheme="minorBidi" w:hAnsiTheme="minorBidi"/>
          <w:sz w:val="24"/>
          <w:szCs w:val="24"/>
        </w:rPr>
        <w:t xml:space="preserve">o </w:t>
      </w:r>
      <w:r w:rsidRPr="006775B9">
        <w:rPr>
          <w:rFonts w:asciiTheme="minorBidi" w:hAnsiTheme="minorBidi"/>
          <w:sz w:val="24"/>
          <w:szCs w:val="24"/>
        </w:rPr>
        <w:t xml:space="preserve">I have no doubt that </w:t>
      </w:r>
      <w:r w:rsidR="008B50DC">
        <w:rPr>
          <w:rFonts w:asciiTheme="minorBidi" w:hAnsiTheme="minorBidi"/>
          <w:sz w:val="24"/>
          <w:szCs w:val="24"/>
        </w:rPr>
        <w:t>he will be a significant</w:t>
      </w:r>
      <w:r w:rsidR="008B50DC" w:rsidRPr="006775B9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>strategic contribution to Panaxia</w:t>
      </w:r>
      <w:r w:rsidR="008B50DC">
        <w:rPr>
          <w:rFonts w:asciiTheme="minorBidi" w:hAnsiTheme="minorBidi"/>
          <w:sz w:val="24"/>
          <w:szCs w:val="24"/>
        </w:rPr>
        <w:t>’s endeavors</w:t>
      </w:r>
      <w:r w:rsidRPr="006775B9">
        <w:rPr>
          <w:rFonts w:asciiTheme="minorBidi" w:hAnsiTheme="minorBidi"/>
          <w:sz w:val="24"/>
          <w:szCs w:val="24"/>
        </w:rPr>
        <w:t>.</w:t>
      </w:r>
      <w:r w:rsidR="009F7034">
        <w:rPr>
          <w:rFonts w:asciiTheme="minorBidi" w:hAnsiTheme="minorBidi"/>
          <w:sz w:val="24"/>
          <w:szCs w:val="24"/>
        </w:rPr>
        <w:t>”</w:t>
      </w:r>
    </w:p>
    <w:p w14:paraId="36A44BE8" w14:textId="77777777" w:rsidR="006775B9" w:rsidRPr="006775B9" w:rsidRDefault="006775B9" w:rsidP="008B50DC">
      <w:pPr>
        <w:bidi w:val="0"/>
        <w:jc w:val="both"/>
        <w:rPr>
          <w:rFonts w:asciiTheme="minorBidi" w:hAnsiTheme="minorBidi"/>
          <w:sz w:val="24"/>
          <w:szCs w:val="24"/>
        </w:rPr>
      </w:pPr>
      <w:r w:rsidRPr="006775B9">
        <w:rPr>
          <w:rFonts w:asciiTheme="minorBidi" w:hAnsiTheme="minorBidi"/>
          <w:sz w:val="24"/>
          <w:szCs w:val="24"/>
        </w:rPr>
        <w:t>In 1988, Prof. Veit received the Egon-Stahl</w:t>
      </w:r>
      <w:r w:rsidR="008B50DC">
        <w:rPr>
          <w:rFonts w:asciiTheme="minorBidi" w:hAnsiTheme="minorBidi"/>
          <w:sz w:val="24"/>
          <w:szCs w:val="24"/>
        </w:rPr>
        <w:t xml:space="preserve"> </w:t>
      </w:r>
      <w:r w:rsidRPr="006775B9">
        <w:rPr>
          <w:rFonts w:asciiTheme="minorBidi" w:hAnsiTheme="minorBidi"/>
          <w:sz w:val="24"/>
          <w:szCs w:val="24"/>
        </w:rPr>
        <w:t xml:space="preserve">award from the International Society of Medicinal Plant Research. His research </w:t>
      </w:r>
      <w:r w:rsidR="008B50DC">
        <w:rPr>
          <w:rFonts w:asciiTheme="minorBidi" w:hAnsiTheme="minorBidi"/>
          <w:sz w:val="24"/>
          <w:szCs w:val="24"/>
        </w:rPr>
        <w:t>interests include</w:t>
      </w:r>
      <w:r w:rsidRPr="006775B9">
        <w:rPr>
          <w:rFonts w:asciiTheme="minorBidi" w:hAnsiTheme="minorBidi"/>
          <w:sz w:val="24"/>
          <w:szCs w:val="24"/>
        </w:rPr>
        <w:t xml:space="preserve"> bioanalytical methods for discovering active ingredients in herbal medicinal products, </w:t>
      </w:r>
      <w:r w:rsidR="009F7034">
        <w:rPr>
          <w:rFonts w:asciiTheme="minorBidi" w:hAnsiTheme="minorBidi"/>
          <w:sz w:val="24"/>
          <w:szCs w:val="24"/>
        </w:rPr>
        <w:t xml:space="preserve">explorations of </w:t>
      </w:r>
      <w:r w:rsidRPr="006775B9">
        <w:rPr>
          <w:rFonts w:asciiTheme="minorBidi" w:hAnsiTheme="minorBidi"/>
          <w:sz w:val="24"/>
          <w:szCs w:val="24"/>
        </w:rPr>
        <w:t>the quality and efficacy of herbal medicinal products, and more.</w:t>
      </w:r>
    </w:p>
    <w:p w14:paraId="5800DBEC" w14:textId="4B0A25DD" w:rsidR="006775B9" w:rsidRDefault="006775B9" w:rsidP="006775B9">
      <w:pPr>
        <w:bidi w:val="0"/>
        <w:jc w:val="both"/>
        <w:rPr>
          <w:rFonts w:asciiTheme="minorBidi" w:hAnsiTheme="minorBidi"/>
          <w:sz w:val="24"/>
          <w:szCs w:val="24"/>
        </w:rPr>
      </w:pPr>
      <w:r w:rsidRPr="006775B9">
        <w:rPr>
          <w:rFonts w:asciiTheme="minorBidi" w:hAnsiTheme="minorBidi"/>
          <w:sz w:val="24"/>
          <w:szCs w:val="24"/>
        </w:rPr>
        <w:t xml:space="preserve">Currently, Prof. Veit </w:t>
      </w:r>
      <w:r w:rsidR="00086E2B">
        <w:rPr>
          <w:rFonts w:asciiTheme="minorBidi" w:hAnsiTheme="minorBidi"/>
          <w:sz w:val="24"/>
          <w:szCs w:val="24"/>
        </w:rPr>
        <w:t>is</w:t>
      </w:r>
      <w:r w:rsidRPr="006775B9">
        <w:rPr>
          <w:rFonts w:asciiTheme="minorBidi" w:hAnsiTheme="minorBidi"/>
          <w:sz w:val="24"/>
          <w:szCs w:val="24"/>
        </w:rPr>
        <w:t xml:space="preserve"> a lecturer </w:t>
      </w:r>
      <w:r w:rsidR="009F7034">
        <w:rPr>
          <w:rFonts w:asciiTheme="minorBidi" w:hAnsiTheme="minorBidi"/>
          <w:sz w:val="24"/>
          <w:szCs w:val="24"/>
        </w:rPr>
        <w:t>at</w:t>
      </w:r>
      <w:r w:rsidRPr="006775B9">
        <w:rPr>
          <w:rFonts w:asciiTheme="minorBidi" w:hAnsiTheme="minorBidi"/>
          <w:sz w:val="24"/>
          <w:szCs w:val="24"/>
        </w:rPr>
        <w:t xml:space="preserve"> the University of Frankfurt School of Pharmacy,</w:t>
      </w:r>
      <w:r w:rsidR="00086E2B">
        <w:rPr>
          <w:rFonts w:asciiTheme="minorBidi" w:hAnsiTheme="minorBidi"/>
          <w:sz w:val="24"/>
          <w:szCs w:val="24"/>
        </w:rPr>
        <w:t xml:space="preserve"> the </w:t>
      </w:r>
      <w:r w:rsidRPr="006775B9">
        <w:rPr>
          <w:rFonts w:asciiTheme="minorBidi" w:hAnsiTheme="minorBidi"/>
          <w:sz w:val="24"/>
          <w:szCs w:val="24"/>
        </w:rPr>
        <w:t>University of Florida College of Pharmacy</w:t>
      </w:r>
      <w:r w:rsidR="009F7034">
        <w:rPr>
          <w:rFonts w:asciiTheme="minorBidi" w:hAnsiTheme="minorBidi"/>
          <w:sz w:val="24"/>
          <w:szCs w:val="24"/>
        </w:rPr>
        <w:t>,</w:t>
      </w:r>
      <w:r w:rsidRPr="006775B9">
        <w:rPr>
          <w:rFonts w:asciiTheme="minorBidi" w:hAnsiTheme="minorBidi"/>
          <w:sz w:val="24"/>
          <w:szCs w:val="24"/>
        </w:rPr>
        <w:t xml:space="preserve"> and </w:t>
      </w:r>
      <w:r w:rsidR="00086E2B">
        <w:rPr>
          <w:rFonts w:asciiTheme="minorBidi" w:hAnsiTheme="minorBidi"/>
          <w:sz w:val="24"/>
          <w:szCs w:val="24"/>
        </w:rPr>
        <w:t xml:space="preserve">at </w:t>
      </w:r>
      <w:r w:rsidRPr="006775B9">
        <w:rPr>
          <w:rFonts w:asciiTheme="minorBidi" w:hAnsiTheme="minorBidi"/>
          <w:sz w:val="24"/>
          <w:szCs w:val="24"/>
        </w:rPr>
        <w:t>Humboldt University in Berlin.</w:t>
      </w:r>
    </w:p>
    <w:p w14:paraId="3401C201" w14:textId="77777777" w:rsidR="006775B9" w:rsidRPr="006775B9" w:rsidRDefault="006775B9" w:rsidP="006775B9">
      <w:pPr>
        <w:bidi w:val="0"/>
        <w:jc w:val="both"/>
        <w:rPr>
          <w:rFonts w:asciiTheme="minorBidi" w:hAnsiTheme="minorBidi"/>
          <w:sz w:val="24"/>
          <w:szCs w:val="24"/>
        </w:rPr>
      </w:pPr>
    </w:p>
    <w:p w14:paraId="427C6EF7" w14:textId="374098AE" w:rsidR="006775B9" w:rsidRPr="006775B9" w:rsidRDefault="003B1C4E" w:rsidP="006775B9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B</w:t>
      </w:r>
      <w:r w:rsidR="006775B9" w:rsidRPr="006775B9">
        <w:rPr>
          <w:rFonts w:asciiTheme="minorBidi" w:hAnsiTheme="minorBidi"/>
          <w:sz w:val="24"/>
          <w:szCs w:val="24"/>
        </w:rPr>
        <w:t>orn in 1959</w:t>
      </w:r>
      <w:r w:rsidR="009E1404">
        <w:rPr>
          <w:rFonts w:asciiTheme="minorBidi" w:hAnsiTheme="minorBidi"/>
          <w:sz w:val="24"/>
          <w:szCs w:val="24"/>
        </w:rPr>
        <w:t xml:space="preserve">, </w:t>
      </w:r>
      <w:r w:rsidRPr="006775B9">
        <w:rPr>
          <w:rFonts w:asciiTheme="minorBidi" w:hAnsiTheme="minorBidi"/>
          <w:sz w:val="24"/>
          <w:szCs w:val="24"/>
        </w:rPr>
        <w:t xml:space="preserve">Prof. Veit </w:t>
      </w:r>
      <w:r w:rsidR="006775B9" w:rsidRPr="006775B9">
        <w:rPr>
          <w:rFonts w:asciiTheme="minorBidi" w:hAnsiTheme="minorBidi"/>
          <w:sz w:val="24"/>
          <w:szCs w:val="24"/>
        </w:rPr>
        <w:t>joins a team of senior scientists serv</w:t>
      </w:r>
      <w:r w:rsidR="009F7034">
        <w:rPr>
          <w:rFonts w:asciiTheme="minorBidi" w:hAnsiTheme="minorBidi"/>
          <w:sz w:val="24"/>
          <w:szCs w:val="24"/>
        </w:rPr>
        <w:t>ing</w:t>
      </w:r>
      <w:r w:rsidR="006775B9" w:rsidRPr="006775B9">
        <w:rPr>
          <w:rFonts w:asciiTheme="minorBidi" w:hAnsiTheme="minorBidi"/>
          <w:sz w:val="24"/>
          <w:szCs w:val="24"/>
        </w:rPr>
        <w:t xml:space="preserve"> as members of the company</w:t>
      </w:r>
      <w:r w:rsidR="009F7034">
        <w:rPr>
          <w:rFonts w:asciiTheme="minorBidi" w:hAnsiTheme="minorBidi"/>
          <w:sz w:val="24"/>
          <w:szCs w:val="24"/>
        </w:rPr>
        <w:t>’</w:t>
      </w:r>
      <w:r w:rsidR="006775B9" w:rsidRPr="006775B9">
        <w:rPr>
          <w:rFonts w:asciiTheme="minorBidi" w:hAnsiTheme="minorBidi"/>
          <w:sz w:val="24"/>
          <w:szCs w:val="24"/>
        </w:rPr>
        <w:t>s advisory board</w:t>
      </w:r>
      <w:r w:rsidR="009F7034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includ</w:t>
      </w:r>
      <w:r w:rsidR="009F7034">
        <w:rPr>
          <w:rFonts w:asciiTheme="minorBidi" w:hAnsiTheme="minorBidi"/>
          <w:sz w:val="24"/>
          <w:szCs w:val="24"/>
        </w:rPr>
        <w:t>ing</w:t>
      </w:r>
      <w:r w:rsidR="006775B9" w:rsidRPr="006775B9">
        <w:rPr>
          <w:rFonts w:asciiTheme="minorBidi" w:hAnsiTheme="minorBidi"/>
          <w:sz w:val="24"/>
          <w:szCs w:val="24"/>
        </w:rPr>
        <w:t xml:space="preserve"> </w:t>
      </w:r>
      <w:r w:rsidR="006775B9" w:rsidRPr="009E1404">
        <w:rPr>
          <w:rFonts w:asciiTheme="minorBidi" w:hAnsiTheme="minorBidi"/>
          <w:bCs/>
          <w:sz w:val="24"/>
          <w:szCs w:val="24"/>
        </w:rPr>
        <w:t>Prof. Aaron Ciechanover</w:t>
      </w:r>
      <w:r w:rsidR="006775B9" w:rsidRPr="00751B87">
        <w:rPr>
          <w:rFonts w:asciiTheme="minorBidi" w:hAnsiTheme="minorBidi"/>
          <w:sz w:val="24"/>
          <w:szCs w:val="24"/>
        </w:rPr>
        <w:t>, Nob</w:t>
      </w:r>
      <w:r w:rsidR="00F7578F">
        <w:rPr>
          <w:rFonts w:asciiTheme="minorBidi" w:hAnsiTheme="minorBidi"/>
          <w:sz w:val="24"/>
          <w:szCs w:val="24"/>
        </w:rPr>
        <w:t>el</w:t>
      </w:r>
      <w:r w:rsidR="006775B9" w:rsidRPr="00751B87">
        <w:rPr>
          <w:rFonts w:asciiTheme="minorBidi" w:hAnsiTheme="minorBidi"/>
          <w:sz w:val="24"/>
          <w:szCs w:val="24"/>
        </w:rPr>
        <w:t xml:space="preserve"> </w:t>
      </w:r>
      <w:r w:rsidR="009F7034" w:rsidRPr="00751B87">
        <w:rPr>
          <w:rFonts w:asciiTheme="minorBidi" w:hAnsiTheme="minorBidi"/>
          <w:sz w:val="24"/>
          <w:szCs w:val="24"/>
        </w:rPr>
        <w:t>P</w:t>
      </w:r>
      <w:r w:rsidR="006775B9" w:rsidRPr="00751B87">
        <w:rPr>
          <w:rFonts w:asciiTheme="minorBidi" w:hAnsiTheme="minorBidi"/>
          <w:sz w:val="24"/>
          <w:szCs w:val="24"/>
        </w:rPr>
        <w:t>rize</w:t>
      </w:r>
      <w:r w:rsidRPr="00751B87">
        <w:rPr>
          <w:rFonts w:asciiTheme="minorBidi" w:hAnsiTheme="minorBidi"/>
          <w:sz w:val="24"/>
          <w:szCs w:val="24"/>
        </w:rPr>
        <w:t xml:space="preserve"> laureate</w:t>
      </w:r>
      <w:r w:rsidR="006775B9" w:rsidRPr="00751B87">
        <w:rPr>
          <w:rFonts w:asciiTheme="minorBidi" w:hAnsiTheme="minorBidi"/>
          <w:sz w:val="24"/>
          <w:szCs w:val="24"/>
        </w:rPr>
        <w:t xml:space="preserve"> </w:t>
      </w:r>
      <w:r w:rsidRPr="00751B87">
        <w:rPr>
          <w:rFonts w:asciiTheme="minorBidi" w:hAnsiTheme="minorBidi"/>
          <w:sz w:val="24"/>
          <w:szCs w:val="24"/>
        </w:rPr>
        <w:t xml:space="preserve">for </w:t>
      </w:r>
      <w:r w:rsidR="006775B9" w:rsidRPr="00751B87">
        <w:rPr>
          <w:rFonts w:asciiTheme="minorBidi" w:hAnsiTheme="minorBidi"/>
          <w:sz w:val="24"/>
          <w:szCs w:val="24"/>
        </w:rPr>
        <w:t>Chemistry</w:t>
      </w:r>
      <w:r w:rsidRPr="00751B87">
        <w:rPr>
          <w:rFonts w:asciiTheme="minorBidi" w:hAnsiTheme="minorBidi"/>
          <w:sz w:val="24"/>
          <w:szCs w:val="24"/>
        </w:rPr>
        <w:t xml:space="preserve"> in 2004</w:t>
      </w:r>
      <w:r w:rsidR="009F7034" w:rsidRPr="00751B87">
        <w:rPr>
          <w:rFonts w:asciiTheme="minorBidi" w:hAnsiTheme="minorBidi"/>
          <w:sz w:val="24"/>
          <w:szCs w:val="24"/>
        </w:rPr>
        <w:t>;</w:t>
      </w:r>
      <w:r w:rsidR="006775B9" w:rsidRPr="00751B87">
        <w:rPr>
          <w:rFonts w:asciiTheme="minorBidi" w:hAnsiTheme="minorBidi"/>
          <w:sz w:val="24"/>
          <w:szCs w:val="24"/>
        </w:rPr>
        <w:t xml:space="preserve"> </w:t>
      </w:r>
      <w:r w:rsidR="006775B9" w:rsidRPr="009E1404">
        <w:rPr>
          <w:rFonts w:asciiTheme="minorBidi" w:hAnsiTheme="minorBidi"/>
          <w:bCs/>
          <w:sz w:val="24"/>
          <w:szCs w:val="24"/>
        </w:rPr>
        <w:t>Prof. Dedy Meiri</w:t>
      </w:r>
      <w:r w:rsidR="009F7034" w:rsidRPr="00751B87">
        <w:rPr>
          <w:rFonts w:asciiTheme="minorBidi" w:hAnsiTheme="minorBidi"/>
          <w:bCs/>
          <w:sz w:val="24"/>
          <w:szCs w:val="24"/>
        </w:rPr>
        <w:t>;</w:t>
      </w:r>
      <w:r w:rsidR="006775B9" w:rsidRPr="00751B87">
        <w:rPr>
          <w:rFonts w:asciiTheme="minorBidi" w:hAnsiTheme="minorBidi"/>
          <w:sz w:val="24"/>
          <w:szCs w:val="24"/>
        </w:rPr>
        <w:t xml:space="preserve"> and </w:t>
      </w:r>
      <w:r w:rsidR="006775B9" w:rsidRPr="009E1404">
        <w:rPr>
          <w:rFonts w:asciiTheme="minorBidi" w:hAnsiTheme="minorBidi"/>
          <w:bCs/>
          <w:sz w:val="24"/>
          <w:szCs w:val="24"/>
        </w:rPr>
        <w:t>Dr. Noa Leibovich</w:t>
      </w:r>
      <w:r w:rsidR="006775B9" w:rsidRPr="00751B87">
        <w:rPr>
          <w:rFonts w:asciiTheme="minorBidi" w:hAnsiTheme="minorBidi"/>
          <w:sz w:val="24"/>
          <w:szCs w:val="24"/>
        </w:rPr>
        <w:t>.</w:t>
      </w:r>
    </w:p>
    <w:p w14:paraId="3AB9C1F6" w14:textId="77777777" w:rsidR="004951EF" w:rsidRPr="006775B9" w:rsidRDefault="004951EF" w:rsidP="006775B9">
      <w:pPr>
        <w:pStyle w:val="1"/>
        <w:numPr>
          <w:ilvl w:val="0"/>
          <w:numId w:val="0"/>
        </w:numPr>
        <w:bidi w:val="0"/>
        <w:ind w:left="1559" w:right="284" w:hanging="709"/>
        <w:rPr>
          <w:rFonts w:asciiTheme="minorBidi" w:hAnsiTheme="minorBidi" w:cstheme="minorBidi"/>
          <w:b/>
          <w:bCs/>
          <w:u w:val="single"/>
        </w:rPr>
      </w:pPr>
    </w:p>
    <w:p w14:paraId="0352D81B" w14:textId="77777777" w:rsidR="004951EF" w:rsidRPr="009E1404" w:rsidRDefault="004951EF" w:rsidP="004951EF">
      <w:pPr>
        <w:tabs>
          <w:tab w:val="left" w:pos="1130"/>
        </w:tabs>
        <w:bidi w:val="0"/>
        <w:jc w:val="both"/>
        <w:rPr>
          <w:rFonts w:asciiTheme="minorBidi" w:hAnsiTheme="minorBidi"/>
          <w:bCs/>
          <w:sz w:val="24"/>
          <w:szCs w:val="24"/>
          <w:u w:val="single"/>
        </w:rPr>
      </w:pPr>
      <w:r w:rsidRPr="009E1404">
        <w:rPr>
          <w:rFonts w:asciiTheme="minorBidi" w:hAnsiTheme="minorBidi"/>
          <w:bCs/>
          <w:sz w:val="24"/>
          <w:szCs w:val="24"/>
          <w:u w:val="single"/>
        </w:rPr>
        <w:t>About Panaxia Israel</w:t>
      </w:r>
    </w:p>
    <w:p w14:paraId="1C394034" w14:textId="61B05A8E" w:rsidR="004951EF" w:rsidRPr="00BE1FDD" w:rsidRDefault="004951EF" w:rsidP="004951EF">
      <w:pPr>
        <w:tabs>
          <w:tab w:val="left" w:pos="1130"/>
        </w:tabs>
        <w:bidi w:val="0"/>
        <w:jc w:val="both"/>
        <w:rPr>
          <w:rFonts w:asciiTheme="minorBidi" w:hAnsiTheme="minorBidi"/>
          <w:bCs/>
          <w:sz w:val="24"/>
          <w:szCs w:val="24"/>
        </w:rPr>
      </w:pPr>
      <w:r w:rsidRPr="00BE1FDD">
        <w:rPr>
          <w:rFonts w:asciiTheme="minorBidi" w:hAnsiTheme="minorBidi"/>
          <w:bCs/>
          <w:sz w:val="24"/>
          <w:szCs w:val="24"/>
        </w:rPr>
        <w:t xml:space="preserve">The Panaxia </w:t>
      </w:r>
      <w:r w:rsidR="00F060A1">
        <w:rPr>
          <w:rFonts w:asciiTheme="minorBidi" w:hAnsiTheme="minorBidi"/>
          <w:bCs/>
          <w:sz w:val="24"/>
          <w:szCs w:val="24"/>
        </w:rPr>
        <w:t>g</w:t>
      </w:r>
      <w:r w:rsidRPr="00BE1FDD">
        <w:rPr>
          <w:rFonts w:asciiTheme="minorBidi" w:hAnsiTheme="minorBidi"/>
          <w:bCs/>
          <w:sz w:val="24"/>
          <w:szCs w:val="24"/>
        </w:rPr>
        <w:t xml:space="preserve">roup is the first company in Israel </w:t>
      </w:r>
      <w:r w:rsidR="009F7034" w:rsidRPr="00BE1FDD">
        <w:rPr>
          <w:rFonts w:asciiTheme="minorBidi" w:hAnsiTheme="minorBidi"/>
          <w:bCs/>
          <w:sz w:val="24"/>
          <w:szCs w:val="24"/>
        </w:rPr>
        <w:t>to</w:t>
      </w:r>
      <w:r w:rsidRPr="00BE1FDD">
        <w:rPr>
          <w:rFonts w:asciiTheme="minorBidi" w:hAnsiTheme="minorBidi"/>
          <w:bCs/>
          <w:sz w:val="24"/>
          <w:szCs w:val="24"/>
        </w:rPr>
        <w:t xml:space="preserve"> receive approval to manufacture cannabis-based medicines</w:t>
      </w:r>
      <w:r w:rsidR="009F7034" w:rsidRPr="00BE1FDD">
        <w:rPr>
          <w:rFonts w:asciiTheme="minorBidi" w:hAnsiTheme="minorBidi"/>
          <w:bCs/>
          <w:sz w:val="24"/>
          <w:szCs w:val="24"/>
        </w:rPr>
        <w:t>,</w:t>
      </w:r>
      <w:r w:rsidR="006775B9" w:rsidRPr="00BE1FDD">
        <w:rPr>
          <w:rFonts w:asciiTheme="minorBidi" w:hAnsiTheme="minorBidi"/>
          <w:bCs/>
          <w:sz w:val="24"/>
          <w:szCs w:val="24"/>
        </w:rPr>
        <w:t xml:space="preserve"> </w:t>
      </w:r>
      <w:r w:rsidRPr="00BE1FDD">
        <w:rPr>
          <w:rFonts w:asciiTheme="minorBidi" w:hAnsiTheme="minorBidi"/>
          <w:bCs/>
          <w:sz w:val="24"/>
          <w:szCs w:val="24"/>
        </w:rPr>
        <w:t>and holds a license for pro</w:t>
      </w:r>
      <w:r w:rsidR="009F7034" w:rsidRPr="00BE1FDD">
        <w:rPr>
          <w:rFonts w:asciiTheme="minorBidi" w:hAnsiTheme="minorBidi"/>
          <w:bCs/>
          <w:sz w:val="24"/>
          <w:szCs w:val="24"/>
        </w:rPr>
        <w:t>duction</w:t>
      </w:r>
      <w:r w:rsidRPr="00BE1FDD">
        <w:rPr>
          <w:rFonts w:asciiTheme="minorBidi" w:hAnsiTheme="minorBidi"/>
          <w:bCs/>
          <w:sz w:val="24"/>
          <w:szCs w:val="24"/>
        </w:rPr>
        <w:t xml:space="preserve"> and distribution services in Israel for medical cannabis.</w:t>
      </w:r>
    </w:p>
    <w:p w14:paraId="5B60CDCD" w14:textId="6917DF9F" w:rsidR="004951EF" w:rsidRPr="00BE1FDD" w:rsidRDefault="004951EF" w:rsidP="004951EF">
      <w:pPr>
        <w:tabs>
          <w:tab w:val="left" w:pos="1130"/>
        </w:tabs>
        <w:bidi w:val="0"/>
        <w:jc w:val="both"/>
        <w:rPr>
          <w:rFonts w:asciiTheme="minorBidi" w:hAnsiTheme="minorBidi"/>
          <w:bCs/>
          <w:sz w:val="24"/>
          <w:szCs w:val="24"/>
        </w:rPr>
      </w:pPr>
      <w:r w:rsidRPr="00BE1FDD">
        <w:rPr>
          <w:rFonts w:asciiTheme="minorBidi" w:hAnsiTheme="minorBidi"/>
          <w:bCs/>
          <w:sz w:val="24"/>
          <w:szCs w:val="24"/>
        </w:rPr>
        <w:t>Panaxia Israel is part of the pharmaceutical group of the Segal family, operating for over four decades and manufacturing over 600 different pharmaceutical products</w:t>
      </w:r>
      <w:r w:rsidR="009F7034" w:rsidRPr="00BE1FDD">
        <w:rPr>
          <w:rFonts w:asciiTheme="minorBidi" w:hAnsiTheme="minorBidi"/>
          <w:bCs/>
          <w:sz w:val="24"/>
          <w:szCs w:val="24"/>
        </w:rPr>
        <w:t xml:space="preserve"> that are</w:t>
      </w:r>
      <w:r w:rsidRPr="00BE1FDD">
        <w:rPr>
          <w:rFonts w:asciiTheme="minorBidi" w:hAnsiTheme="minorBidi"/>
          <w:bCs/>
          <w:sz w:val="24"/>
          <w:szCs w:val="24"/>
        </w:rPr>
        <w:t xml:space="preserve"> market</w:t>
      </w:r>
      <w:r w:rsidR="009F7034" w:rsidRPr="00BE1FDD">
        <w:rPr>
          <w:rFonts w:asciiTheme="minorBidi" w:hAnsiTheme="minorBidi"/>
          <w:bCs/>
          <w:sz w:val="24"/>
          <w:szCs w:val="24"/>
        </w:rPr>
        <w:t>ed</w:t>
      </w:r>
      <w:r w:rsidRPr="00BE1FDD">
        <w:rPr>
          <w:rFonts w:asciiTheme="minorBidi" w:hAnsiTheme="minorBidi"/>
          <w:bCs/>
          <w:sz w:val="24"/>
          <w:szCs w:val="24"/>
        </w:rPr>
        <w:t xml:space="preserve"> in </w:t>
      </w:r>
      <w:r w:rsidR="009F7034">
        <w:rPr>
          <w:rFonts w:asciiTheme="minorBidi" w:hAnsiTheme="minorBidi"/>
          <w:bCs/>
          <w:sz w:val="24"/>
          <w:szCs w:val="24"/>
        </w:rPr>
        <w:t>more than</w:t>
      </w:r>
      <w:r w:rsidRPr="00BE1FDD">
        <w:rPr>
          <w:rFonts w:asciiTheme="minorBidi" w:hAnsiTheme="minorBidi"/>
          <w:bCs/>
          <w:sz w:val="24"/>
          <w:szCs w:val="24"/>
        </w:rPr>
        <w:t xml:space="preserve"> 40 countries. Panaxia was founded by Dr. Dadi Segal, Dr. Eran Goldberg and Assi Rotbart, LL.b, and constitutes the </w:t>
      </w:r>
      <w:r w:rsidR="00751B87">
        <w:rPr>
          <w:rFonts w:asciiTheme="minorBidi" w:hAnsiTheme="minorBidi"/>
          <w:bCs/>
          <w:sz w:val="24"/>
          <w:szCs w:val="24"/>
        </w:rPr>
        <w:t>g</w:t>
      </w:r>
      <w:r w:rsidRPr="00BE1FDD">
        <w:rPr>
          <w:rFonts w:asciiTheme="minorBidi" w:hAnsiTheme="minorBidi"/>
          <w:bCs/>
          <w:sz w:val="24"/>
          <w:szCs w:val="24"/>
        </w:rPr>
        <w:t>roup</w:t>
      </w:r>
      <w:r w:rsidR="009F7034">
        <w:rPr>
          <w:rFonts w:asciiTheme="minorBidi" w:hAnsiTheme="minorBidi"/>
          <w:bCs/>
          <w:sz w:val="24"/>
          <w:szCs w:val="24"/>
        </w:rPr>
        <w:t>’</w:t>
      </w:r>
      <w:r w:rsidRPr="00BE1FDD">
        <w:rPr>
          <w:rFonts w:asciiTheme="minorBidi" w:hAnsiTheme="minorBidi"/>
          <w:bCs/>
          <w:sz w:val="24"/>
          <w:szCs w:val="24"/>
        </w:rPr>
        <w:t>s cannabis division. In addition, the sister</w:t>
      </w:r>
      <w:r w:rsidR="009F7034">
        <w:rPr>
          <w:rFonts w:asciiTheme="minorBidi" w:hAnsiTheme="minorBidi"/>
          <w:bCs/>
          <w:sz w:val="24"/>
          <w:szCs w:val="24"/>
        </w:rPr>
        <w:t xml:space="preserve"> </w:t>
      </w:r>
      <w:r w:rsidRPr="00BE1FDD">
        <w:rPr>
          <w:rFonts w:asciiTheme="minorBidi" w:hAnsiTheme="minorBidi"/>
          <w:bCs/>
          <w:sz w:val="24"/>
          <w:szCs w:val="24"/>
        </w:rPr>
        <w:t xml:space="preserve">division </w:t>
      </w:r>
      <w:r w:rsidR="009F7034">
        <w:rPr>
          <w:rFonts w:asciiTheme="minorBidi" w:hAnsiTheme="minorBidi"/>
          <w:bCs/>
          <w:sz w:val="24"/>
          <w:szCs w:val="24"/>
        </w:rPr>
        <w:t>in</w:t>
      </w:r>
      <w:r w:rsidRPr="00BE1FDD">
        <w:rPr>
          <w:rFonts w:asciiTheme="minorBidi" w:hAnsiTheme="minorBidi"/>
          <w:bCs/>
          <w:sz w:val="24"/>
          <w:szCs w:val="24"/>
        </w:rPr>
        <w:t xml:space="preserve"> North America manufactures over 60 pharmaceutical products based on medical cannabis, including sublingual tablets, pastilles, oils, inhaled products, and more, intended to treat diseases such as post-traumatic stress disorder, cancer, chronic pain, epilepsy, anorexia, burns and many other diseases. </w:t>
      </w:r>
      <w:r w:rsidR="0099110F">
        <w:rPr>
          <w:rFonts w:asciiTheme="minorBidi" w:hAnsiTheme="minorBidi"/>
          <w:bCs/>
          <w:sz w:val="24"/>
          <w:szCs w:val="24"/>
        </w:rPr>
        <w:t>With a workforce of</w:t>
      </w:r>
      <w:r w:rsidRPr="00BE1FDD">
        <w:rPr>
          <w:rFonts w:asciiTheme="minorBidi" w:hAnsiTheme="minorBidi"/>
          <w:bCs/>
          <w:sz w:val="24"/>
          <w:szCs w:val="24"/>
        </w:rPr>
        <w:t xml:space="preserve"> around 100</w:t>
      </w:r>
      <w:r w:rsidR="0099110F" w:rsidRPr="009E1404">
        <w:rPr>
          <w:rFonts w:asciiTheme="minorBidi" w:hAnsiTheme="minorBidi"/>
          <w:sz w:val="24"/>
          <w:szCs w:val="24"/>
        </w:rPr>
        <w:t>,</w:t>
      </w:r>
      <w:r w:rsidRPr="009E1404">
        <w:rPr>
          <w:rFonts w:asciiTheme="minorBidi" w:hAnsiTheme="minorBidi"/>
          <w:sz w:val="24"/>
          <w:szCs w:val="24"/>
        </w:rPr>
        <w:t xml:space="preserve"> all</w:t>
      </w:r>
      <w:r w:rsidRPr="00BE1FDD">
        <w:rPr>
          <w:rFonts w:asciiTheme="minorBidi" w:hAnsiTheme="minorBidi"/>
          <w:bCs/>
          <w:sz w:val="24"/>
          <w:szCs w:val="24"/>
        </w:rPr>
        <w:t xml:space="preserve"> their clinical trials are conducted </w:t>
      </w:r>
      <w:r w:rsidR="009E1404">
        <w:rPr>
          <w:rFonts w:asciiTheme="minorBidi" w:hAnsiTheme="minorBidi"/>
          <w:bCs/>
          <w:sz w:val="24"/>
          <w:szCs w:val="24"/>
        </w:rPr>
        <w:t>inhouse</w:t>
      </w:r>
      <w:r w:rsidRPr="00BE1FDD">
        <w:rPr>
          <w:rFonts w:asciiTheme="minorBidi" w:hAnsiTheme="minorBidi"/>
          <w:bCs/>
          <w:sz w:val="24"/>
          <w:szCs w:val="24"/>
        </w:rPr>
        <w:t>.</w:t>
      </w:r>
    </w:p>
    <w:p w14:paraId="2BC42A2F" w14:textId="0693CC9F" w:rsidR="004951EF" w:rsidRPr="00BE1FDD" w:rsidRDefault="004951EF" w:rsidP="004951EF">
      <w:pPr>
        <w:tabs>
          <w:tab w:val="left" w:pos="1130"/>
        </w:tabs>
        <w:bidi w:val="0"/>
        <w:jc w:val="both"/>
        <w:rPr>
          <w:rFonts w:asciiTheme="minorBidi" w:hAnsiTheme="minorBidi"/>
          <w:bCs/>
          <w:sz w:val="24"/>
          <w:szCs w:val="24"/>
        </w:rPr>
      </w:pPr>
      <w:r w:rsidRPr="00BE1FDD">
        <w:rPr>
          <w:rFonts w:asciiTheme="minorBidi" w:hAnsiTheme="minorBidi"/>
          <w:bCs/>
          <w:sz w:val="24"/>
          <w:szCs w:val="24"/>
        </w:rPr>
        <w:t xml:space="preserve">The </w:t>
      </w:r>
      <w:r w:rsidR="0001709E">
        <w:rPr>
          <w:rFonts w:asciiTheme="minorBidi" w:hAnsiTheme="minorBidi"/>
          <w:bCs/>
          <w:sz w:val="24"/>
          <w:szCs w:val="24"/>
        </w:rPr>
        <w:t xml:space="preserve">Segal family </w:t>
      </w:r>
      <w:r w:rsidRPr="00BE1FDD">
        <w:rPr>
          <w:rFonts w:asciiTheme="minorBidi" w:hAnsiTheme="minorBidi"/>
          <w:bCs/>
          <w:sz w:val="24"/>
          <w:szCs w:val="24"/>
        </w:rPr>
        <w:t>pharmaceutical group also includes the Luminera division, which manufacture</w:t>
      </w:r>
      <w:r w:rsidR="009F7034">
        <w:rPr>
          <w:rFonts w:asciiTheme="minorBidi" w:hAnsiTheme="minorBidi"/>
          <w:bCs/>
          <w:sz w:val="24"/>
          <w:szCs w:val="24"/>
        </w:rPr>
        <w:t>s</w:t>
      </w:r>
      <w:r w:rsidRPr="00BE1FDD">
        <w:rPr>
          <w:rFonts w:asciiTheme="minorBidi" w:hAnsiTheme="minorBidi"/>
          <w:bCs/>
          <w:sz w:val="24"/>
          <w:szCs w:val="24"/>
        </w:rPr>
        <w:t xml:space="preserve"> wrinkle</w:t>
      </w:r>
      <w:r w:rsidR="0001709E">
        <w:rPr>
          <w:rFonts w:asciiTheme="minorBidi" w:hAnsiTheme="minorBidi"/>
          <w:bCs/>
          <w:sz w:val="24"/>
          <w:szCs w:val="24"/>
        </w:rPr>
        <w:t>-</w:t>
      </w:r>
      <w:r w:rsidRPr="00BE1FDD">
        <w:rPr>
          <w:rFonts w:asciiTheme="minorBidi" w:hAnsiTheme="minorBidi"/>
          <w:bCs/>
          <w:sz w:val="24"/>
          <w:szCs w:val="24"/>
        </w:rPr>
        <w:t>filler injectables, and T</w:t>
      </w:r>
      <w:r w:rsidR="009E1404">
        <w:rPr>
          <w:rFonts w:asciiTheme="minorBidi" w:hAnsiTheme="minorBidi"/>
          <w:bCs/>
          <w:sz w:val="24"/>
          <w:szCs w:val="24"/>
        </w:rPr>
        <w:t>ree of Life</w:t>
      </w:r>
      <w:r w:rsidRPr="00BE1FDD">
        <w:rPr>
          <w:rFonts w:asciiTheme="minorBidi" w:hAnsiTheme="minorBidi"/>
          <w:bCs/>
          <w:sz w:val="24"/>
          <w:szCs w:val="24"/>
        </w:rPr>
        <w:t>, which manufactures non-prescription drugs.</w:t>
      </w:r>
    </w:p>
    <w:p w14:paraId="1F931874" w14:textId="77777777" w:rsidR="004951EF" w:rsidRPr="00B730F6" w:rsidRDefault="004951EF" w:rsidP="004951EF">
      <w:pPr>
        <w:pStyle w:val="1"/>
        <w:numPr>
          <w:ilvl w:val="0"/>
          <w:numId w:val="0"/>
        </w:numPr>
        <w:bidi w:val="0"/>
        <w:ind w:left="1559" w:right="284" w:hanging="709"/>
        <w:rPr>
          <w:rFonts w:asciiTheme="minorBidi" w:hAnsiTheme="minorBidi" w:cstheme="minorBidi"/>
          <w:b/>
          <w:bCs/>
          <w:u w:val="single"/>
          <w:rtl/>
        </w:rPr>
      </w:pPr>
    </w:p>
    <w:p w14:paraId="691DE9A3" w14:textId="77777777" w:rsidR="00C86576" w:rsidRPr="00A74E85" w:rsidRDefault="00C86576" w:rsidP="004951EF">
      <w:pPr>
        <w:bidi w:val="0"/>
        <w:jc w:val="center"/>
        <w:rPr>
          <w:rFonts w:ascii="FbMetali Regular" w:hAnsi="FbMetali Regular" w:cs="FbMetali Regular"/>
          <w:sz w:val="28"/>
          <w:szCs w:val="28"/>
        </w:rPr>
      </w:pPr>
    </w:p>
    <w:sectPr w:rsidR="00C86576" w:rsidRPr="00A74E85" w:rsidSect="009E1404">
      <w:headerReference w:type="default" r:id="rId7"/>
      <w:pgSz w:w="11900" w:h="16840"/>
      <w:pgMar w:top="180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BB1DC" w14:textId="77777777" w:rsidR="00E45FA8" w:rsidRDefault="00E45FA8" w:rsidP="004F755E">
      <w:pPr>
        <w:spacing w:after="0" w:line="240" w:lineRule="auto"/>
      </w:pPr>
      <w:r>
        <w:separator/>
      </w:r>
    </w:p>
  </w:endnote>
  <w:endnote w:type="continuationSeparator" w:id="0">
    <w:p w14:paraId="22A32D8E" w14:textId="77777777" w:rsidR="00E45FA8" w:rsidRDefault="00E45FA8" w:rsidP="004F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Metali Regular">
    <w:altName w:val="Times New Roman"/>
    <w:charset w:val="00"/>
    <w:family w:val="roman"/>
    <w:pitch w:val="variable"/>
    <w:sig w:usb0="80000827" w:usb1="5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00A60" w14:textId="77777777" w:rsidR="00E45FA8" w:rsidRDefault="00E45FA8" w:rsidP="004F755E">
      <w:pPr>
        <w:spacing w:after="0" w:line="240" w:lineRule="auto"/>
      </w:pPr>
      <w:r>
        <w:separator/>
      </w:r>
    </w:p>
  </w:footnote>
  <w:footnote w:type="continuationSeparator" w:id="0">
    <w:p w14:paraId="4EBA9FB3" w14:textId="77777777" w:rsidR="00E45FA8" w:rsidRDefault="00E45FA8" w:rsidP="004F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4DB4" w14:textId="77777777" w:rsidR="004F755E" w:rsidRDefault="00A973A8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039C3064" wp14:editId="19F90CB3">
          <wp:simplePos x="0" y="0"/>
          <wp:positionH relativeFrom="column">
            <wp:posOffset>-1209614</wp:posOffset>
          </wp:positionH>
          <wp:positionV relativeFrom="paragraph">
            <wp:posOffset>-332105</wp:posOffset>
          </wp:positionV>
          <wp:extent cx="7508629" cy="106206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aper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629" cy="10620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275.5pt;height:281.5pt" o:bullet="t">
        <v:imagedata r:id="rId1" o:title="Red_Bulet"/>
      </v:shape>
    </w:pict>
  </w:numPicBullet>
  <w:abstractNum w:abstractNumId="0" w15:restartNumberingAfterBreak="0">
    <w:nsid w:val="03BC009F"/>
    <w:multiLevelType w:val="hybridMultilevel"/>
    <w:tmpl w:val="217CE6B4"/>
    <w:lvl w:ilvl="0" w:tplc="04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" w15:restartNumberingAfterBreak="0">
    <w:nsid w:val="1CD005F8"/>
    <w:multiLevelType w:val="hybridMultilevel"/>
    <w:tmpl w:val="5652FFE6"/>
    <w:lvl w:ilvl="0" w:tplc="2AA436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1CE"/>
    <w:multiLevelType w:val="hybridMultilevel"/>
    <w:tmpl w:val="AA38B74A"/>
    <w:lvl w:ilvl="0" w:tplc="2AA436E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D5B15"/>
    <w:multiLevelType w:val="multilevel"/>
    <w:tmpl w:val="0CBE107C"/>
    <w:lvl w:ilvl="0">
      <w:start w:val="1"/>
      <w:numFmt w:val="decimal"/>
      <w:pStyle w:val="1"/>
      <w:lvlText w:val="%1."/>
      <w:lvlJc w:val="left"/>
      <w:pPr>
        <w:tabs>
          <w:tab w:val="num" w:pos="1559"/>
        </w:tabs>
        <w:ind w:left="1559" w:right="709" w:hanging="709"/>
      </w:pPr>
      <w:rPr>
        <w:b w:val="0"/>
        <w:bCs w:val="0"/>
        <w:sz w:val="24"/>
        <w:szCs w:val="24"/>
      </w:rPr>
    </w:lvl>
    <w:lvl w:ilvl="1">
      <w:start w:val="1"/>
      <w:numFmt w:val="hebrew1"/>
      <w:pStyle w:val="2"/>
      <w:lvlText w:val="%2."/>
      <w:lvlJc w:val="center"/>
      <w:pPr>
        <w:tabs>
          <w:tab w:val="num" w:pos="1418"/>
        </w:tabs>
        <w:ind w:left="1418" w:right="1418" w:hanging="709"/>
      </w:pPr>
    </w:lvl>
    <w:lvl w:ilvl="2">
      <w:start w:val="1"/>
      <w:numFmt w:val="decimal"/>
      <w:pStyle w:val="3"/>
      <w:lvlText w:val="%3)"/>
      <w:lvlJc w:val="left"/>
      <w:pPr>
        <w:tabs>
          <w:tab w:val="num" w:pos="2126"/>
        </w:tabs>
        <w:ind w:left="2126" w:right="2126" w:hanging="708"/>
      </w:pPr>
    </w:lvl>
    <w:lvl w:ilvl="3">
      <w:start w:val="1"/>
      <w:numFmt w:val="upperRoman"/>
      <w:pStyle w:val="4"/>
      <w:lvlText w:val="%4)"/>
      <w:lvlJc w:val="left"/>
      <w:pPr>
        <w:tabs>
          <w:tab w:val="num" w:pos="2835"/>
        </w:tabs>
        <w:ind w:left="2835" w:right="2835" w:hanging="709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4" w15:restartNumberingAfterBreak="0">
    <w:nsid w:val="540B6FC4"/>
    <w:multiLevelType w:val="hybridMultilevel"/>
    <w:tmpl w:val="1468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67DA9"/>
    <w:multiLevelType w:val="hybridMultilevel"/>
    <w:tmpl w:val="2DC8D886"/>
    <w:lvl w:ilvl="0" w:tplc="2AA436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6"/>
    <w:rsid w:val="0001709E"/>
    <w:rsid w:val="00086E2B"/>
    <w:rsid w:val="000A1CD3"/>
    <w:rsid w:val="001B1067"/>
    <w:rsid w:val="001E3E44"/>
    <w:rsid w:val="00345A8F"/>
    <w:rsid w:val="003708A5"/>
    <w:rsid w:val="003B1C4E"/>
    <w:rsid w:val="0048635E"/>
    <w:rsid w:val="004951EF"/>
    <w:rsid w:val="004A3E1A"/>
    <w:rsid w:val="004D0BA5"/>
    <w:rsid w:val="004F755E"/>
    <w:rsid w:val="00637615"/>
    <w:rsid w:val="006775B9"/>
    <w:rsid w:val="00751B87"/>
    <w:rsid w:val="00787297"/>
    <w:rsid w:val="00802771"/>
    <w:rsid w:val="008B50DC"/>
    <w:rsid w:val="0099110F"/>
    <w:rsid w:val="009B55FD"/>
    <w:rsid w:val="009E1404"/>
    <w:rsid w:val="009F7034"/>
    <w:rsid w:val="00A25C90"/>
    <w:rsid w:val="00A74E85"/>
    <w:rsid w:val="00A973A8"/>
    <w:rsid w:val="00AC16CA"/>
    <w:rsid w:val="00B272EE"/>
    <w:rsid w:val="00B37DFC"/>
    <w:rsid w:val="00BA21C5"/>
    <w:rsid w:val="00BE0F73"/>
    <w:rsid w:val="00BE1FDD"/>
    <w:rsid w:val="00C7374B"/>
    <w:rsid w:val="00C86576"/>
    <w:rsid w:val="00D02769"/>
    <w:rsid w:val="00D9776F"/>
    <w:rsid w:val="00E279CC"/>
    <w:rsid w:val="00E45FA8"/>
    <w:rsid w:val="00E506FD"/>
    <w:rsid w:val="00E568E6"/>
    <w:rsid w:val="00E74DFC"/>
    <w:rsid w:val="00EB11EE"/>
    <w:rsid w:val="00EC0F0C"/>
    <w:rsid w:val="00F060A1"/>
    <w:rsid w:val="00F16E82"/>
    <w:rsid w:val="00F36849"/>
    <w:rsid w:val="00F5245B"/>
    <w:rsid w:val="00F7578F"/>
    <w:rsid w:val="00FB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82180"/>
  <w15:docId w15:val="{F1413F1A-D871-4915-AAEC-4598707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5E"/>
    <w:pPr>
      <w:bidi/>
      <w:spacing w:after="200" w:line="276" w:lineRule="auto"/>
    </w:pPr>
    <w:rPr>
      <w:rFonts w:eastAsiaTheme="minorHAnsi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5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7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55E"/>
  </w:style>
  <w:style w:type="paragraph" w:styleId="Footer">
    <w:name w:val="footer"/>
    <w:basedOn w:val="Normal"/>
    <w:link w:val="FooterChar"/>
    <w:uiPriority w:val="99"/>
    <w:unhideWhenUsed/>
    <w:rsid w:val="004F7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55E"/>
  </w:style>
  <w:style w:type="paragraph" w:styleId="ListParagraph">
    <w:name w:val="List Paragraph"/>
    <w:basedOn w:val="Normal"/>
    <w:uiPriority w:val="34"/>
    <w:qFormat/>
    <w:rsid w:val="004F755E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F16E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16E82"/>
    <w:rPr>
      <w:color w:val="605E5C"/>
      <w:shd w:val="clear" w:color="auto" w:fill="E1DFDD"/>
    </w:rPr>
  </w:style>
  <w:style w:type="paragraph" w:customStyle="1" w:styleId="1">
    <w:name w:val="היסט1"/>
    <w:basedOn w:val="Normal"/>
    <w:rsid w:val="004951EF"/>
    <w:pPr>
      <w:numPr>
        <w:numId w:val="4"/>
      </w:numPr>
      <w:spacing w:before="120" w:after="0" w:line="360" w:lineRule="auto"/>
      <w:jc w:val="both"/>
    </w:pPr>
    <w:rPr>
      <w:rFonts w:ascii="Arial" w:eastAsia="Times New Roman" w:hAnsi="Arial" w:cs="David"/>
      <w:sz w:val="24"/>
      <w:szCs w:val="24"/>
      <w:lang w:eastAsia="zh-CN"/>
    </w:rPr>
  </w:style>
  <w:style w:type="paragraph" w:customStyle="1" w:styleId="2">
    <w:name w:val="היסט2"/>
    <w:basedOn w:val="Normal"/>
    <w:rsid w:val="004951EF"/>
    <w:pPr>
      <w:numPr>
        <w:ilvl w:val="1"/>
        <w:numId w:val="4"/>
      </w:numPr>
      <w:spacing w:before="120" w:after="0" w:line="360" w:lineRule="auto"/>
      <w:jc w:val="both"/>
    </w:pPr>
    <w:rPr>
      <w:rFonts w:ascii="Arial" w:eastAsia="Times New Roman" w:hAnsi="Arial" w:cs="David"/>
      <w:sz w:val="24"/>
      <w:szCs w:val="24"/>
      <w:lang w:eastAsia="zh-CN"/>
    </w:rPr>
  </w:style>
  <w:style w:type="paragraph" w:customStyle="1" w:styleId="3">
    <w:name w:val="היסט3"/>
    <w:basedOn w:val="Normal"/>
    <w:rsid w:val="004951EF"/>
    <w:pPr>
      <w:numPr>
        <w:ilvl w:val="2"/>
        <w:numId w:val="4"/>
      </w:numPr>
      <w:spacing w:before="120" w:after="0" w:line="360" w:lineRule="auto"/>
      <w:jc w:val="both"/>
    </w:pPr>
    <w:rPr>
      <w:rFonts w:ascii="Arial" w:eastAsia="Times New Roman" w:hAnsi="Arial" w:cs="David"/>
      <w:sz w:val="24"/>
      <w:szCs w:val="24"/>
      <w:lang w:eastAsia="zh-CN"/>
    </w:rPr>
  </w:style>
  <w:style w:type="paragraph" w:customStyle="1" w:styleId="4">
    <w:name w:val="היסט4"/>
    <w:basedOn w:val="Normal"/>
    <w:rsid w:val="004951EF"/>
    <w:pPr>
      <w:numPr>
        <w:ilvl w:val="3"/>
        <w:numId w:val="4"/>
      </w:numPr>
      <w:spacing w:before="120" w:after="0" w:line="360" w:lineRule="auto"/>
      <w:jc w:val="both"/>
    </w:pPr>
    <w:rPr>
      <w:rFonts w:ascii="Arial" w:eastAsia="Times New Roman" w:hAnsi="Arial" w:cs="Davi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6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849"/>
    <w:rPr>
      <w:rFonts w:eastAsiaTheme="minorHAnsi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849"/>
    <w:rPr>
      <w:rFonts w:eastAsiaTheme="minorHAnsi"/>
      <w:b/>
      <w:bCs/>
      <w:sz w:val="20"/>
      <w:szCs w:val="20"/>
      <w:lang w:bidi="he-IL"/>
    </w:rPr>
  </w:style>
  <w:style w:type="paragraph" w:styleId="Revision">
    <w:name w:val="Revision"/>
    <w:hidden/>
    <w:uiPriority w:val="99"/>
    <w:semiHidden/>
    <w:rsid w:val="0099110F"/>
    <w:rPr>
      <w:rFonts w:eastAsiaTheme="minorHAns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 horin alexanderovich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Yelena Paris Abutbul</cp:lastModifiedBy>
  <cp:revision>4</cp:revision>
  <cp:lastPrinted>2016-06-06T08:11:00Z</cp:lastPrinted>
  <dcterms:created xsi:type="dcterms:W3CDTF">2019-10-31T10:42:00Z</dcterms:created>
  <dcterms:modified xsi:type="dcterms:W3CDTF">2020-06-14T08:43:00Z</dcterms:modified>
</cp:coreProperties>
</file>